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drawing>
          <wp:inline distT="0" distB="0" distL="0" distR="0">
            <wp:extent cx="314325" cy="4667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lang w:val="ru-RU"/>
        </w:rPr>
      </w:pPr>
      <w:r>
        <w:rPr>
          <w:b/>
          <w:sz w:val="20"/>
          <w:lang w:val="ru-RU"/>
        </w:rPr>
        <w:t>ФЕДЕРАЛЬНОЕ ГОСУДАРСТВЕННОЕ АВТОНОМНОЕ ОБРАЗОВАТЕЛЬНОЕ УЧРЕЖДЕНИЕ ВЫСШЕГО ОБРАЗОВАНИЯ</w:t>
        <w:br/>
        <w:t>«САМАРСКИЙ НАЦИОНАЛЬНЫЙ ИССЛЕДОВАТЕЛЬСКИЙ УНИВЕРСИТЕТ ИМЕНИ АКАДЕМИКА С.П. КОРОЛЕВА</w:t>
        <w:br/>
        <w:t>(САМАРСКИЙ УНИВЕРСИТЕТ)»</w:t>
      </w:r>
    </w:p>
    <w:p>
      <w:pPr>
        <w:pStyle w:val="Normal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clear" w:pos="708"/>
          <w:tab w:val="left" w:pos="3544" w:leader="none"/>
          <w:tab w:val="left" w:pos="9355" w:leader="none"/>
        </w:tabs>
        <w:ind w:hanging="0"/>
        <w:rPr>
          <w:lang w:val="ru-RU"/>
        </w:rPr>
      </w:pPr>
      <w:r>
        <w:rPr>
          <w:lang w:val="ru-RU"/>
        </w:rPr>
        <w:t>Институт (факультет)</w:t>
      </w:r>
      <w:r>
        <w:rPr>
          <w:u w:val="single"/>
          <w:lang w:val="ru-RU"/>
        </w:rPr>
        <w:tab/>
        <w:t>институт информатики и кибернетики</w:t>
        <w:tab/>
      </w:r>
    </w:p>
    <w:p>
      <w:pPr>
        <w:pStyle w:val="Normal"/>
        <w:tabs>
          <w:tab w:val="clear" w:pos="708"/>
          <w:tab w:val="left" w:pos="3544" w:leader="none"/>
          <w:tab w:val="left" w:pos="9355" w:leader="none"/>
        </w:tabs>
        <w:ind w:hanging="0"/>
        <w:rPr>
          <w:lang w:val="ru-RU"/>
        </w:rPr>
      </w:pPr>
      <w:r>
        <w:rPr>
          <w:lang w:val="ru-RU"/>
        </w:rPr>
        <w:t xml:space="preserve">Кафедра </w:t>
      </w:r>
      <w:r>
        <w:rPr>
          <w:u w:val="single"/>
          <w:lang w:val="ru-RU"/>
        </w:rPr>
        <w:tab/>
        <w:t>кафедра программных систем</w:t>
        <w:tab/>
      </w:r>
    </w:p>
    <w:p>
      <w:pPr>
        <w:pStyle w:val="Normal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center"/>
        <w:rPr>
          <w:lang w:val="ru-RU"/>
        </w:rPr>
      </w:pPr>
      <w:r>
        <w:rPr>
          <w:b/>
          <w:sz w:val="36"/>
          <w:lang w:val="ru-RU"/>
        </w:rPr>
        <w:t>ОТЧЁТ</w:t>
      </w:r>
    </w:p>
    <w:p>
      <w:pPr>
        <w:pStyle w:val="Normal"/>
        <w:ind w:hanging="0"/>
        <w:jc w:val="center"/>
        <w:rPr>
          <w:lang w:val="ru-RU"/>
        </w:rPr>
      </w:pPr>
      <w:r>
        <w:rPr>
          <w:b/>
          <w:sz w:val="32"/>
          <w:lang w:val="ru-RU"/>
        </w:rPr>
        <w:t>по лабораторной работе</w:t>
      </w:r>
    </w:p>
    <w:p>
      <w:pPr>
        <w:pStyle w:val="Normal"/>
        <w:ind w:hanging="0"/>
        <w:jc w:val="center"/>
        <w:rPr>
          <w:lang w:val="ru-RU"/>
        </w:rPr>
      </w:pPr>
      <w:r>
        <w:rPr>
          <w:sz w:val="32"/>
          <w:lang w:val="ru-RU"/>
        </w:rPr>
        <w:t>Лабораторная работа № 2</w:t>
      </w:r>
    </w:p>
    <w:p>
      <w:pPr>
        <w:pStyle w:val="Normal"/>
        <w:ind w:hanging="0"/>
        <w:jc w:val="center"/>
        <w:rPr>
          <w:lang w:val="ru-RU"/>
        </w:rPr>
      </w:pPr>
      <w:r>
        <w:rPr>
          <w:sz w:val="32"/>
          <w:lang w:val="ru-RU"/>
        </w:rPr>
        <w:t>Сетевое взаимодействие</w:t>
        <w:br/>
        <w:t>по дисциплине «ТЕХНОЛОГИИ СЕТИ ИНТЕРНЕТ»</w:t>
      </w:r>
    </w:p>
    <w:p>
      <w:pPr>
        <w:pStyle w:val="Normal"/>
        <w:ind w:firstLine="567"/>
        <w:jc w:val="end"/>
        <w:rPr>
          <w:lang w:val="ru-RU"/>
        </w:rPr>
      </w:pPr>
      <w:r>
        <w:rPr>
          <w:lang w:val="ru-RU"/>
        </w:rPr>
      </w:r>
    </w:p>
    <w:p>
      <w:pPr>
        <w:pStyle w:val="Normal"/>
        <w:ind w:firstLine="567"/>
        <w:jc w:val="end"/>
        <w:rPr>
          <w:lang w:val="ru-RU"/>
        </w:rPr>
      </w:pPr>
      <w:r>
        <w:rPr>
          <w:lang w:val="ru-RU"/>
        </w:rPr>
      </w:r>
    </w:p>
    <w:p>
      <w:pPr>
        <w:pStyle w:val="Normal"/>
        <w:ind w:firstLine="567"/>
        <w:jc w:val="end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clear" w:pos="708"/>
          <w:tab w:val="left" w:pos="3828" w:leader="none"/>
          <w:tab w:val="left" w:pos="9355" w:leader="none"/>
        </w:tabs>
        <w:ind w:hanging="0"/>
        <w:rPr>
          <w:lang w:val="ru-RU"/>
        </w:rPr>
      </w:pPr>
      <w:r>
        <w:rPr>
          <w:lang w:val="ru-RU"/>
        </w:rPr>
        <w:t xml:space="preserve">Выполнил </w:t>
      </w:r>
      <w:r>
        <w:rPr>
          <w:u w:val="single"/>
          <w:lang w:val="ru-RU"/>
        </w:rPr>
        <w:tab/>
      </w:r>
      <w:r>
        <w:rPr>
          <w:u w:val="single"/>
          <w:lang w:val="ru-RU"/>
        </w:rPr>
        <w:t>Степанов</w:t>
      </w:r>
      <w:r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</w:t>
      </w:r>
      <w:r>
        <w:rPr>
          <w:u w:val="single"/>
          <w:lang w:val="ru-RU"/>
        </w:rPr>
        <w:t>.</w:t>
      </w:r>
      <w:r>
        <w:rPr>
          <w:u w:val="single"/>
          <w:lang w:val="ru-RU"/>
        </w:rPr>
        <w:t>А</w:t>
      </w:r>
      <w:r>
        <w:rPr>
          <w:u w:val="single"/>
          <w:lang w:val="ru-RU"/>
        </w:rPr>
        <w:t>., 6403-020302</w:t>
      </w:r>
      <w:r>
        <w:rPr>
          <w:u w:val="single"/>
        </w:rPr>
        <w:t>D</w:t>
      </w:r>
      <w:r>
        <w:rPr>
          <w:u w:val="single"/>
          <w:lang w:val="ru-RU"/>
        </w:rPr>
        <w:t xml:space="preserve">                           </w:t>
        <w:tab/>
      </w:r>
    </w:p>
    <w:p>
      <w:pPr>
        <w:pStyle w:val="Normal"/>
        <w:tabs>
          <w:tab w:val="clear" w:pos="708"/>
          <w:tab w:val="left" w:pos="3828" w:leader="none"/>
        </w:tabs>
        <w:ind w:hanging="0"/>
        <w:rPr>
          <w:lang w:val="ru-RU"/>
        </w:rPr>
      </w:pPr>
      <w:r>
        <w:rPr>
          <w:sz w:val="20"/>
          <w:lang w:val="ru-RU"/>
        </w:rPr>
        <w:tab/>
      </w:r>
    </w:p>
    <w:p>
      <w:pPr>
        <w:pStyle w:val="Normal"/>
        <w:tabs>
          <w:tab w:val="clear" w:pos="708"/>
          <w:tab w:val="left" w:pos="3828" w:leader="none"/>
          <w:tab w:val="left" w:pos="9355" w:leader="none"/>
        </w:tabs>
        <w:ind w:hanging="0"/>
        <w:rPr>
          <w:lang w:val="ru-RU"/>
        </w:rPr>
      </w:pPr>
      <w:r>
        <w:rPr>
          <w:lang w:val="ru-RU"/>
        </w:rPr>
        <w:t>Проверил</w:t>
      </w:r>
      <w:r>
        <w:rPr>
          <w:u w:val="single"/>
          <w:lang w:val="ru-RU"/>
        </w:rPr>
        <w:tab/>
        <w:t>Котенева С.Э.</w:t>
        <w:tab/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center"/>
        <w:rPr>
          <w:lang w:val="ru-RU"/>
        </w:rPr>
      </w:pPr>
      <w:r>
        <w:rPr>
          <w:lang w:val="ru-RU"/>
        </w:rPr>
        <w:t>Самара</w:t>
        <w:br/>
        <w:t>2026</w:t>
      </w:r>
      <w:r>
        <w:br w:type="page"/>
      </w:r>
    </w:p>
    <w:p>
      <w:pPr>
        <w:pStyle w:val="11"/>
        <w:spacing w:before="0" w:after="0"/>
        <w:rPr/>
      </w:pPr>
      <w:r>
        <w:rPr/>
        <w:t>ЗАДАНИЕ</w:t>
      </w:r>
    </w:p>
    <w:p>
      <w:pPr>
        <w:pStyle w:val="Normal"/>
        <w:rPr>
          <w:lang w:val="ru-RU"/>
        </w:rPr>
      </w:pPr>
      <w:r>
        <w:rPr>
          <w:lang w:val="ru-RU"/>
        </w:rPr>
        <w:t>Задание 0.</w:t>
      </w:r>
    </w:p>
    <w:p>
      <w:pPr>
        <w:pStyle w:val="Normal"/>
        <w:rPr>
          <w:lang w:val="ru-RU"/>
        </w:rPr>
      </w:pPr>
      <w:r>
        <w:rPr>
          <w:lang w:val="ru-RU"/>
        </w:rPr>
        <w:t>Изучить теоретический материал.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Задание 1. Сетевые параметры рабочего места и </w:t>
      </w:r>
      <w:r>
        <w:rPr/>
        <w:t>DNS</w:t>
      </w:r>
      <w:r>
        <w:rPr>
          <w:lang w:val="ru-RU"/>
        </w:rPr>
        <w:t>-конфигурация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1. С помощью </w:t>
      </w:r>
      <w:r>
        <w:rPr/>
        <w:t>ipconfig</w:t>
      </w:r>
      <w:r>
        <w:rPr>
          <w:lang w:val="ru-RU"/>
        </w:rPr>
        <w:t xml:space="preserve"> (</w:t>
      </w:r>
      <w:r>
        <w:rPr/>
        <w:t>Windows</w:t>
      </w:r>
      <w:r>
        <w:rPr>
          <w:lang w:val="ru-RU"/>
        </w:rPr>
        <w:t xml:space="preserve">) или </w:t>
      </w:r>
      <w:r>
        <w:rPr/>
        <w:t>ifconfig</w:t>
      </w:r>
      <w:r>
        <w:rPr>
          <w:lang w:val="ru-RU"/>
        </w:rPr>
        <w:t xml:space="preserve"> (</w:t>
      </w:r>
      <w:r>
        <w:rPr/>
        <w:t>Linux</w:t>
      </w:r>
      <w:r>
        <w:rPr>
          <w:lang w:val="ru-RU"/>
        </w:rPr>
        <w:t>/</w:t>
      </w:r>
      <w:r>
        <w:rPr/>
        <w:t>macOS</w:t>
      </w:r>
      <w:r>
        <w:rPr>
          <w:lang w:val="ru-RU"/>
        </w:rPr>
        <w:t>) определить: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• </w:t>
      </w:r>
      <w:r>
        <w:rPr/>
        <w:t>IP</w:t>
      </w:r>
      <w:r>
        <w:rPr>
          <w:lang w:val="ru-RU"/>
        </w:rPr>
        <w:t xml:space="preserve">-адрес и </w:t>
      </w:r>
      <w:r>
        <w:rPr/>
        <w:t>MAC</w:t>
      </w:r>
      <w:r>
        <w:rPr>
          <w:lang w:val="ru-RU"/>
        </w:rPr>
        <w:t>-адрес основного сетевого интерфейса;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• </w:t>
      </w:r>
      <w:r>
        <w:rPr/>
        <w:t>IP</w:t>
      </w:r>
      <w:r>
        <w:rPr>
          <w:lang w:val="ru-RU"/>
        </w:rPr>
        <w:t>-адрес шлюза по умолчанию;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• </w:t>
      </w:r>
      <w:r>
        <w:rPr/>
        <w:t>IP</w:t>
      </w:r>
      <w:r>
        <w:rPr>
          <w:lang w:val="ru-RU"/>
        </w:rPr>
        <w:t xml:space="preserve">-адреса </w:t>
      </w:r>
      <w:r>
        <w:rPr/>
        <w:t>DNS</w:t>
      </w:r>
      <w:r>
        <w:rPr>
          <w:lang w:val="ru-RU"/>
        </w:rPr>
        <w:t>-серверов;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• </w:t>
      </w:r>
      <w:r>
        <w:rPr>
          <w:lang w:val="ru-RU"/>
        </w:rPr>
        <w:t xml:space="preserve">используется ли </w:t>
      </w:r>
      <w:r>
        <w:rPr/>
        <w:t>DHCP</w:t>
      </w:r>
      <w:r>
        <w:rPr>
          <w:lang w:val="ru-RU"/>
        </w:rPr>
        <w:t>.</w:t>
      </w:r>
    </w:p>
    <w:p>
      <w:pPr>
        <w:pStyle w:val="Normal"/>
        <w:rPr>
          <w:lang w:val="ru-RU"/>
        </w:rPr>
      </w:pPr>
      <w:r>
        <w:rPr>
          <w:lang w:val="ru-RU"/>
        </w:rPr>
        <w:t>2. Результаты представить в виде таблицы:</w:t>
      </w:r>
    </w:p>
    <w:tbl>
      <w:tblPr>
        <w:tblStyle w:val="ae"/>
        <w:tblW w:w="93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673"/>
        <w:gridCol w:w="4672"/>
      </w:tblGrid>
      <w:tr>
        <w:trPr/>
        <w:tc>
          <w:tcPr>
            <w:tcW w:w="4673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Параметр</w:t>
            </w:r>
          </w:p>
        </w:tc>
        <w:tc>
          <w:tcPr>
            <w:tcW w:w="4672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Значение</w:t>
            </w:r>
          </w:p>
        </w:tc>
      </w:tr>
      <w:tr>
        <w:trPr/>
        <w:tc>
          <w:tcPr>
            <w:tcW w:w="4673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IP-адрес интерфейса</w:t>
            </w:r>
          </w:p>
        </w:tc>
        <w:tc>
          <w:tcPr>
            <w:tcW w:w="4672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4673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MAC-адрес интерфейса</w:t>
            </w:r>
          </w:p>
        </w:tc>
        <w:tc>
          <w:tcPr>
            <w:tcW w:w="4672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4673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IP-адрес шлюза</w:t>
            </w:r>
          </w:p>
        </w:tc>
        <w:tc>
          <w:tcPr>
            <w:tcW w:w="4672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4673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DNS-сервер 1</w:t>
            </w:r>
          </w:p>
        </w:tc>
        <w:tc>
          <w:tcPr>
            <w:tcW w:w="4672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4673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DNS-сервер 2</w:t>
            </w:r>
          </w:p>
        </w:tc>
        <w:tc>
          <w:tcPr>
            <w:tcW w:w="4672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4673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DHCP (да/нет)</w:t>
            </w:r>
          </w:p>
        </w:tc>
        <w:tc>
          <w:tcPr>
            <w:tcW w:w="4672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pStyle w:val="Normal"/>
        <w:spacing w:before="240" w:after="0"/>
        <w:rPr/>
      </w:pPr>
      <w:r>
        <w:rPr>
          <w:lang w:val="ru-RU"/>
        </w:rPr>
        <w:t xml:space="preserve">3. Проверить связь с каждым </w:t>
      </w:r>
      <w:r>
        <w:rPr/>
        <w:t>DNS</w:t>
      </w:r>
      <w:r>
        <w:rPr>
          <w:lang w:val="ru-RU"/>
        </w:rPr>
        <w:t xml:space="preserve">-сервером с помощью процедуры </w:t>
      </w:r>
      <w:r>
        <w:rPr/>
        <w:t>ping</w:t>
      </w:r>
      <w:r>
        <w:rPr>
          <w:lang w:val="ru-RU"/>
        </w:rPr>
        <w:t xml:space="preserve"> (10 пакетов). </w:t>
      </w:r>
      <w:r>
        <w:rPr/>
        <w:t>Результаты занести в таблицу:</w:t>
      </w:r>
    </w:p>
    <w:tbl>
      <w:tblPr>
        <w:tblStyle w:val="ae"/>
        <w:tblW w:w="93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557"/>
        <w:gridCol w:w="1557"/>
        <w:gridCol w:w="1559"/>
        <w:gridCol w:w="1558"/>
        <w:gridCol w:w="1557"/>
        <w:gridCol w:w="1557"/>
      </w:tblGrid>
      <w:tr>
        <w:trPr/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DNS-сервер</w:t>
            </w:r>
          </w:p>
        </w:tc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IP-адрес</w:t>
            </w:r>
          </w:p>
        </w:tc>
        <w:tc>
          <w:tcPr>
            <w:tcW w:w="1559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Отправлено</w:t>
            </w:r>
          </w:p>
        </w:tc>
        <w:tc>
          <w:tcPr>
            <w:tcW w:w="15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Получено</w:t>
            </w:r>
          </w:p>
        </w:tc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Потери, %</w:t>
            </w:r>
          </w:p>
        </w:tc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Среднее время, мс</w:t>
            </w:r>
          </w:p>
        </w:tc>
      </w:tr>
      <w:tr>
        <w:trPr/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pStyle w:val="Normal"/>
        <w:spacing w:before="240" w:after="0"/>
        <w:rPr>
          <w:lang w:val="ru-RU"/>
        </w:rPr>
      </w:pPr>
      <w:r>
        <w:rPr>
          <w:lang w:val="ru-RU"/>
        </w:rPr>
        <w:t xml:space="preserve">4. В отчёте кратко пояснить: какую роль играют шлюз и </w:t>
      </w:r>
      <w:r>
        <w:rPr/>
        <w:t>DNS</w:t>
      </w:r>
      <w:r>
        <w:rPr>
          <w:lang w:val="ru-RU"/>
        </w:rPr>
        <w:t>-сервер в процессе загрузки веб-страницы.</w:t>
      </w:r>
    </w:p>
    <w:p>
      <w:pPr>
        <w:pStyle w:val="Normal"/>
        <w:spacing w:lineRule="auto" w:line="278" w:before="0" w:after="160"/>
        <w:ind w:hanging="0"/>
        <w:jc w:val="start"/>
        <w:rPr>
          <w:lang w:val="ru-RU"/>
        </w:rPr>
      </w:pPr>
      <w:r>
        <w:rPr>
          <w:lang w:val="ru-RU"/>
        </w:rPr>
      </w:r>
      <w:r>
        <w:br w:type="page"/>
      </w:r>
    </w:p>
    <w:p>
      <w:pPr>
        <w:pStyle w:val="Normal"/>
        <w:spacing w:before="0" w:after="0"/>
        <w:rPr>
          <w:lang w:val="ru-RU"/>
        </w:rPr>
      </w:pPr>
      <w:r>
        <w:rPr>
          <w:lang w:val="ru-RU"/>
        </w:rPr>
        <w:t xml:space="preserve">Задание 2. </w:t>
      </w:r>
      <w:r>
        <w:rPr/>
        <w:t>DNS</w:t>
      </w:r>
      <w:r>
        <w:rPr>
          <w:lang w:val="ru-RU"/>
        </w:rPr>
        <w:t xml:space="preserve">-разрешение: домен → </w:t>
      </w:r>
      <w:r>
        <w:rPr/>
        <w:t>IP</w:t>
      </w:r>
      <w:r>
        <w:rPr>
          <w:lang w:val="ru-RU"/>
        </w:rPr>
        <w:t>-адрес</w:t>
      </w:r>
    </w:p>
    <w:p>
      <w:pPr>
        <w:pStyle w:val="Normal"/>
        <w:rPr/>
      </w:pPr>
      <w:r>
        <w:rPr/>
        <w:t>Выберите 1 вариант из таблицы.</w:t>
      </w:r>
    </w:p>
    <w:tbl>
      <w:tblPr>
        <w:tblStyle w:val="ae"/>
        <w:tblW w:w="93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27"/>
        <w:gridCol w:w="2266"/>
        <w:gridCol w:w="1758"/>
        <w:gridCol w:w="2268"/>
        <w:gridCol w:w="2026"/>
      </w:tblGrid>
      <w:tr>
        <w:trPr/>
        <w:tc>
          <w:tcPr>
            <w:tcW w:w="102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Вариант</w:t>
            </w:r>
          </w:p>
        </w:tc>
        <w:tc>
          <w:tcPr>
            <w:tcW w:w="226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Домен 1</w:t>
            </w:r>
          </w:p>
        </w:tc>
        <w:tc>
          <w:tcPr>
            <w:tcW w:w="17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Домен 2</w:t>
            </w:r>
          </w:p>
        </w:tc>
        <w:tc>
          <w:tcPr>
            <w:tcW w:w="226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Домен 3</w:t>
            </w:r>
          </w:p>
        </w:tc>
        <w:tc>
          <w:tcPr>
            <w:tcW w:w="202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Домен 4</w:t>
            </w:r>
          </w:p>
        </w:tc>
      </w:tr>
      <w:tr>
        <w:trPr/>
        <w:tc>
          <w:tcPr>
            <w:tcW w:w="102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26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www.gpntb.ru</w:t>
            </w:r>
          </w:p>
        </w:tc>
        <w:tc>
          <w:tcPr>
            <w:tcW w:w="17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www.keldysh.ru</w:t>
            </w:r>
          </w:p>
        </w:tc>
        <w:tc>
          <w:tcPr>
            <w:tcW w:w="226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www.gramota.ru</w:t>
            </w:r>
          </w:p>
        </w:tc>
        <w:tc>
          <w:tcPr>
            <w:tcW w:w="202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ncsa.uiuc.edu</w:t>
            </w:r>
          </w:p>
        </w:tc>
      </w:tr>
      <w:tr>
        <w:trPr/>
        <w:tc>
          <w:tcPr>
            <w:tcW w:w="102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26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www.rfbr.ru</w:t>
            </w:r>
          </w:p>
        </w:tc>
        <w:tc>
          <w:tcPr>
            <w:tcW w:w="17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new.ras.ru</w:t>
            </w:r>
          </w:p>
        </w:tc>
        <w:tc>
          <w:tcPr>
            <w:tcW w:w="226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www.nsc.ru</w:t>
            </w:r>
          </w:p>
        </w:tc>
        <w:tc>
          <w:tcPr>
            <w:tcW w:w="202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www.informika.ru</w:t>
            </w:r>
          </w:p>
        </w:tc>
      </w:tr>
      <w:tr>
        <w:trPr/>
        <w:tc>
          <w:tcPr>
            <w:tcW w:w="102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226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www.viniti.ru</w:t>
            </w:r>
          </w:p>
        </w:tc>
        <w:tc>
          <w:tcPr>
            <w:tcW w:w="17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www.shpl.ru</w:t>
            </w:r>
          </w:p>
        </w:tc>
        <w:tc>
          <w:tcPr>
            <w:tcW w:w="226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www.sostav.ru</w:t>
            </w:r>
          </w:p>
        </w:tc>
        <w:tc>
          <w:tcPr>
            <w:tcW w:w="202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www.inauka.ru</w:t>
            </w:r>
          </w:p>
        </w:tc>
      </w:tr>
      <w:tr>
        <w:trPr/>
        <w:tc>
          <w:tcPr>
            <w:tcW w:w="102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26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sai.msu.su</w:t>
            </w:r>
          </w:p>
        </w:tc>
        <w:tc>
          <w:tcPr>
            <w:tcW w:w="17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www.w3.org</w:t>
            </w:r>
          </w:p>
        </w:tc>
        <w:tc>
          <w:tcPr>
            <w:tcW w:w="226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www.symantec.com</w:t>
            </w:r>
          </w:p>
        </w:tc>
        <w:tc>
          <w:tcPr>
            <w:tcW w:w="202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ncsa.uiuc.edu</w:t>
            </w:r>
          </w:p>
        </w:tc>
      </w:tr>
      <w:tr>
        <w:trPr/>
        <w:tc>
          <w:tcPr>
            <w:tcW w:w="102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226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www.rusmedserv.com</w:t>
            </w:r>
          </w:p>
        </w:tc>
        <w:tc>
          <w:tcPr>
            <w:tcW w:w="17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www.gpntb.ru</w:t>
            </w:r>
          </w:p>
        </w:tc>
        <w:tc>
          <w:tcPr>
            <w:tcW w:w="226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www.keldysh.ru</w:t>
            </w:r>
          </w:p>
        </w:tc>
        <w:tc>
          <w:tcPr>
            <w:tcW w:w="202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www.ripn.net</w:t>
            </w:r>
          </w:p>
        </w:tc>
      </w:tr>
      <w:tr>
        <w:trPr/>
        <w:tc>
          <w:tcPr>
            <w:tcW w:w="102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226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www.rfbr.ru</w:t>
            </w:r>
          </w:p>
        </w:tc>
        <w:tc>
          <w:tcPr>
            <w:tcW w:w="17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www.gramota.ru</w:t>
            </w:r>
          </w:p>
        </w:tc>
        <w:tc>
          <w:tcPr>
            <w:tcW w:w="226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www.nsc.ru</w:t>
            </w:r>
          </w:p>
        </w:tc>
        <w:tc>
          <w:tcPr>
            <w:tcW w:w="202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www.informika.ru</w:t>
            </w:r>
          </w:p>
        </w:tc>
      </w:tr>
      <w:tr>
        <w:trPr/>
        <w:tc>
          <w:tcPr>
            <w:tcW w:w="102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226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new.ras.ru</w:t>
            </w:r>
          </w:p>
        </w:tc>
        <w:tc>
          <w:tcPr>
            <w:tcW w:w="17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www.shpl.ru</w:t>
            </w:r>
          </w:p>
        </w:tc>
        <w:tc>
          <w:tcPr>
            <w:tcW w:w="226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www.viniti.ru</w:t>
            </w:r>
          </w:p>
        </w:tc>
        <w:tc>
          <w:tcPr>
            <w:tcW w:w="202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www.inauka.ru</w:t>
            </w:r>
          </w:p>
        </w:tc>
      </w:tr>
      <w:tr>
        <w:trPr/>
        <w:tc>
          <w:tcPr>
            <w:tcW w:w="102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8</w:t>
            </w:r>
          </w:p>
        </w:tc>
        <w:tc>
          <w:tcPr>
            <w:tcW w:w="226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sai.msu.su</w:t>
            </w:r>
          </w:p>
        </w:tc>
        <w:tc>
          <w:tcPr>
            <w:tcW w:w="17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www.sostav.ru</w:t>
            </w:r>
          </w:p>
        </w:tc>
        <w:tc>
          <w:tcPr>
            <w:tcW w:w="226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www.rusmedserv.com</w:t>
            </w:r>
          </w:p>
        </w:tc>
        <w:tc>
          <w:tcPr>
            <w:tcW w:w="202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ncsa.uiuc.edu</w:t>
            </w:r>
          </w:p>
        </w:tc>
      </w:tr>
      <w:tr>
        <w:trPr/>
        <w:tc>
          <w:tcPr>
            <w:tcW w:w="102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9</w:t>
            </w:r>
          </w:p>
        </w:tc>
        <w:tc>
          <w:tcPr>
            <w:tcW w:w="226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www.symantec.com</w:t>
            </w:r>
          </w:p>
        </w:tc>
        <w:tc>
          <w:tcPr>
            <w:tcW w:w="17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www.w3.org</w:t>
            </w:r>
          </w:p>
        </w:tc>
        <w:tc>
          <w:tcPr>
            <w:tcW w:w="226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www.keldysh.ru</w:t>
            </w:r>
          </w:p>
        </w:tc>
        <w:tc>
          <w:tcPr>
            <w:tcW w:w="202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www.ripn.net</w:t>
            </w:r>
          </w:p>
        </w:tc>
      </w:tr>
      <w:tr>
        <w:trPr/>
        <w:tc>
          <w:tcPr>
            <w:tcW w:w="102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10</w:t>
            </w:r>
          </w:p>
        </w:tc>
        <w:tc>
          <w:tcPr>
            <w:tcW w:w="226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www.gpntb.ru</w:t>
            </w:r>
          </w:p>
        </w:tc>
        <w:tc>
          <w:tcPr>
            <w:tcW w:w="17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www.nsc.ru</w:t>
            </w:r>
          </w:p>
        </w:tc>
        <w:tc>
          <w:tcPr>
            <w:tcW w:w="226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www.gramota.ru</w:t>
            </w:r>
          </w:p>
        </w:tc>
        <w:tc>
          <w:tcPr>
            <w:tcW w:w="202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www.informika.ru</w:t>
            </w:r>
          </w:p>
        </w:tc>
      </w:tr>
      <w:tr>
        <w:trPr/>
        <w:tc>
          <w:tcPr>
            <w:tcW w:w="102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11</w:t>
            </w:r>
          </w:p>
        </w:tc>
        <w:tc>
          <w:tcPr>
            <w:tcW w:w="226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habr.com</w:t>
            </w:r>
          </w:p>
        </w:tc>
        <w:tc>
          <w:tcPr>
            <w:tcW w:w="17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mathnet.ru</w:t>
            </w:r>
          </w:p>
        </w:tc>
        <w:tc>
          <w:tcPr>
            <w:tcW w:w="226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elibrary.ru</w:t>
            </w:r>
          </w:p>
        </w:tc>
        <w:tc>
          <w:tcPr>
            <w:tcW w:w="202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www.geocities.com</w:t>
            </w:r>
          </w:p>
        </w:tc>
      </w:tr>
      <w:tr>
        <w:trPr/>
        <w:tc>
          <w:tcPr>
            <w:tcW w:w="102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12</w:t>
            </w:r>
          </w:p>
        </w:tc>
        <w:tc>
          <w:tcPr>
            <w:tcW w:w="226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gosuslugi.ru</w:t>
            </w:r>
          </w:p>
        </w:tc>
        <w:tc>
          <w:tcPr>
            <w:tcW w:w="17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www.cbr.ru</w:t>
            </w:r>
          </w:p>
        </w:tc>
        <w:tc>
          <w:tcPr>
            <w:tcW w:w="226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rgo.ru</w:t>
            </w:r>
          </w:p>
        </w:tc>
        <w:tc>
          <w:tcPr>
            <w:tcW w:w="202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librarium.ru</w:t>
            </w:r>
          </w:p>
        </w:tc>
      </w:tr>
      <w:tr>
        <w:trPr/>
        <w:tc>
          <w:tcPr>
            <w:tcW w:w="102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13</w:t>
            </w:r>
          </w:p>
        </w:tc>
        <w:tc>
          <w:tcPr>
            <w:tcW w:w="226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www.ras.ru</w:t>
            </w:r>
          </w:p>
        </w:tc>
        <w:tc>
          <w:tcPr>
            <w:tcW w:w="17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www.w3.org</w:t>
            </w:r>
          </w:p>
        </w:tc>
        <w:tc>
          <w:tcPr>
            <w:tcW w:w="226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www.rusmedserv.com</w:t>
            </w:r>
          </w:p>
        </w:tc>
        <w:tc>
          <w:tcPr>
            <w:tcW w:w="202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ncsa.uiuc.edu</w:t>
            </w:r>
          </w:p>
        </w:tc>
      </w:tr>
      <w:tr>
        <w:trPr/>
        <w:tc>
          <w:tcPr>
            <w:tcW w:w="102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14</w:t>
            </w:r>
          </w:p>
        </w:tc>
        <w:tc>
          <w:tcPr>
            <w:tcW w:w="226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www.gpntb.ru</w:t>
            </w:r>
          </w:p>
        </w:tc>
        <w:tc>
          <w:tcPr>
            <w:tcW w:w="17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sai.msu.su</w:t>
            </w:r>
          </w:p>
        </w:tc>
        <w:tc>
          <w:tcPr>
            <w:tcW w:w="226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www.viniti.ru</w:t>
            </w:r>
          </w:p>
        </w:tc>
        <w:tc>
          <w:tcPr>
            <w:tcW w:w="2026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www.ripn.net</w:t>
            </w:r>
          </w:p>
        </w:tc>
      </w:tr>
    </w:tbl>
    <w:p>
      <w:pPr>
        <w:pStyle w:val="Normal"/>
        <w:spacing w:before="240" w:after="0"/>
        <w:rPr>
          <w:lang w:val="ru-RU"/>
        </w:rPr>
      </w:pPr>
      <w:r>
        <w:rPr>
          <w:lang w:val="ru-RU"/>
        </w:rPr>
        <w:t xml:space="preserve">1. Для каждого из трёх доменов с помощью утилиты </w:t>
      </w:r>
      <w:r>
        <w:rPr/>
        <w:t>nslookup</w:t>
      </w:r>
      <w:r>
        <w:rPr>
          <w:lang w:val="ru-RU"/>
        </w:rPr>
        <w:t xml:space="preserve"> определить: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• </w:t>
      </w:r>
      <w:r>
        <w:rPr/>
        <w:t>A</w:t>
      </w:r>
      <w:r>
        <w:rPr>
          <w:lang w:val="ru-RU"/>
        </w:rPr>
        <w:t>-запись (</w:t>
      </w:r>
      <w:r>
        <w:rPr/>
        <w:t>IPv</w:t>
      </w:r>
      <w:r>
        <w:rPr>
          <w:lang w:val="ru-RU"/>
        </w:rPr>
        <w:t>4-адрес);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• </w:t>
      </w:r>
      <w:r>
        <w:rPr/>
        <w:t>TTL</w:t>
      </w:r>
      <w:r>
        <w:rPr>
          <w:lang w:val="ru-RU"/>
        </w:rPr>
        <w:t xml:space="preserve"> записи;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• </w:t>
      </w:r>
      <w:r>
        <w:rPr>
          <w:lang w:val="ru-RU"/>
        </w:rPr>
        <w:t xml:space="preserve">является ли домен </w:t>
      </w:r>
      <w:r>
        <w:rPr/>
        <w:t>CNAME</w:t>
      </w:r>
      <w:r>
        <w:rPr>
          <w:lang w:val="ru-RU"/>
        </w:rPr>
        <w:t xml:space="preserve"> (алиасом) — если да, указать целевой домен;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• </w:t>
      </w:r>
      <w:r>
        <w:rPr>
          <w:lang w:val="ru-RU"/>
        </w:rPr>
        <w:t xml:space="preserve">количество </w:t>
      </w:r>
      <w:r>
        <w:rPr/>
        <w:t>IP</w:t>
      </w:r>
      <w:r>
        <w:rPr>
          <w:lang w:val="ru-RU"/>
        </w:rPr>
        <w:t>-адресов (если несколько — перечислить все).</w:t>
      </w:r>
    </w:p>
    <w:p>
      <w:pPr>
        <w:pStyle w:val="Normal"/>
        <w:rPr>
          <w:lang w:val="ru-RU"/>
        </w:rPr>
      </w:pPr>
      <w:r>
        <w:rPr>
          <w:lang w:val="ru-RU"/>
        </w:rPr>
        <w:t>2. Результаты оформить в виде таблицы:</w:t>
      </w:r>
    </w:p>
    <w:tbl>
      <w:tblPr>
        <w:tblStyle w:val="ae"/>
        <w:tblW w:w="93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557"/>
        <w:gridCol w:w="1557"/>
        <w:gridCol w:w="1559"/>
        <w:gridCol w:w="1558"/>
        <w:gridCol w:w="1557"/>
        <w:gridCol w:w="1557"/>
      </w:tblGrid>
      <w:tr>
        <w:trPr/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Домен</w:t>
            </w:r>
          </w:p>
        </w:tc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A-запись (IP)</w:t>
            </w:r>
          </w:p>
        </w:tc>
        <w:tc>
          <w:tcPr>
            <w:tcW w:w="1559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TTL, сек</w:t>
            </w:r>
          </w:p>
        </w:tc>
        <w:tc>
          <w:tcPr>
            <w:tcW w:w="15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CNAME?</w:t>
            </w:r>
          </w:p>
        </w:tc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Кол-во IP</w:t>
            </w:r>
          </w:p>
        </w:tc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Класс сети*</w:t>
            </w:r>
          </w:p>
        </w:tc>
      </w:tr>
      <w:tr>
        <w:trPr/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pStyle w:val="Normal"/>
        <w:spacing w:before="240" w:after="0"/>
        <w:rPr>
          <w:lang w:val="ru-RU"/>
        </w:rPr>
      </w:pPr>
      <w:r>
        <w:rPr>
          <w:lang w:val="ru-RU"/>
        </w:rPr>
        <w:t xml:space="preserve">* Класс сети определить по первому октету </w:t>
      </w:r>
      <w:r>
        <w:rPr/>
        <w:t>IPv</w:t>
      </w:r>
      <w:r>
        <w:rPr>
          <w:lang w:val="ru-RU"/>
        </w:rPr>
        <w:t xml:space="preserve">4-адреса: </w:t>
      </w:r>
      <w:r>
        <w:rPr/>
        <w:t>A</w:t>
      </w:r>
      <w:r>
        <w:rPr>
          <w:lang w:val="ru-RU"/>
        </w:rPr>
        <w:t xml:space="preserve"> (1–126), </w:t>
      </w:r>
      <w:r>
        <w:rPr/>
        <w:t>B</w:t>
      </w:r>
      <w:r>
        <w:rPr>
          <w:lang w:val="ru-RU"/>
        </w:rPr>
        <w:t xml:space="preserve"> (128–191), </w:t>
      </w:r>
      <w:r>
        <w:rPr/>
        <w:t>C</w:t>
      </w:r>
      <w:r>
        <w:rPr>
          <w:lang w:val="ru-RU"/>
        </w:rPr>
        <w:t xml:space="preserve"> (192–223). Если адресов несколько — указать класс для каждого</w:t>
      </w:r>
    </w:p>
    <w:p>
      <w:pPr>
        <w:pStyle w:val="Normal"/>
        <w:rPr>
          <w:lang w:val="ru-RU"/>
        </w:rPr>
      </w:pPr>
      <w:r>
        <w:rPr>
          <w:lang w:val="ru-RU"/>
        </w:rPr>
        <w:t>3. Для одного из доменов выполнить:</w:t>
      </w:r>
    </w:p>
    <w:p>
      <w:pPr>
        <w:pStyle w:val="Normal"/>
        <w:rPr/>
      </w:pPr>
      <w:r>
        <w:rPr/>
        <w:t>nslookup -type=NS домен</w:t>
      </w:r>
    </w:p>
    <w:p>
      <w:pPr>
        <w:pStyle w:val="Normal"/>
        <w:rPr/>
      </w:pPr>
      <w:r>
        <w:rPr/>
        <w:t>и</w:t>
      </w:r>
    </w:p>
    <w:p>
      <w:pPr>
        <w:pStyle w:val="Normal"/>
        <w:rPr/>
      </w:pPr>
      <w:r>
        <w:rPr/>
        <w:t>nslookup -type=MX домен,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записать </w:t>
      </w:r>
      <w:r>
        <w:rPr/>
        <w:t>NS</w:t>
      </w:r>
      <w:r>
        <w:rPr>
          <w:lang w:val="ru-RU"/>
        </w:rPr>
        <w:t>-серверы и почтовые серверы.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4. В отчёте пояснить: что такое </w:t>
      </w:r>
      <w:r>
        <w:rPr/>
        <w:t>TTL</w:t>
      </w:r>
      <w:r>
        <w:rPr>
          <w:lang w:val="ru-RU"/>
        </w:rPr>
        <w:t xml:space="preserve">, почему у одного домена может быть несколько </w:t>
      </w:r>
      <w:r>
        <w:rPr/>
        <w:t>IP</w:t>
      </w:r>
      <w:r>
        <w:rPr>
          <w:lang w:val="ru-RU"/>
        </w:rPr>
        <w:t xml:space="preserve">-адресов, что такое </w:t>
      </w:r>
      <w:r>
        <w:rPr/>
        <w:t>CNAME</w:t>
      </w:r>
      <w:r>
        <w:rPr>
          <w:lang w:val="ru-RU"/>
        </w:rPr>
        <w:t>.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Задание 3. </w:t>
      </w:r>
      <w:r>
        <w:rPr/>
        <w:t>HTTP</w:t>
      </w:r>
      <w:r>
        <w:rPr>
          <w:lang w:val="ru-RU"/>
        </w:rPr>
        <w:t xml:space="preserve">-запросы и коды состояния: анализ через </w:t>
      </w:r>
      <w:r>
        <w:rPr/>
        <w:t>curl</w:t>
      </w:r>
      <w:r>
        <w:rPr>
          <w:lang w:val="ru-RU"/>
        </w:rPr>
        <w:t xml:space="preserve"> и </w:t>
      </w:r>
      <w:r>
        <w:rPr/>
        <w:t>DevTools</w:t>
      </w:r>
    </w:p>
    <w:p>
      <w:pPr>
        <w:pStyle w:val="Normal"/>
        <w:rPr>
          <w:lang w:val="ru-RU"/>
        </w:rPr>
      </w:pPr>
      <w:r>
        <w:rPr>
          <w:lang w:val="ru-RU"/>
        </w:rPr>
        <w:t>Для тех же трёх сайтов из задания 2: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1. Выполнить </w:t>
      </w:r>
      <w:r>
        <w:rPr/>
        <w:t>curl</w:t>
      </w:r>
      <w:r>
        <w:rPr>
          <w:lang w:val="ru-RU"/>
        </w:rPr>
        <w:t xml:space="preserve"> -</w:t>
      </w:r>
      <w:r>
        <w:rPr/>
        <w:t>I</w:t>
      </w:r>
      <w:r>
        <w:rPr>
          <w:lang w:val="ru-RU"/>
        </w:rPr>
        <w:t xml:space="preserve"> </w:t>
      </w:r>
      <w:r>
        <w:rPr/>
        <w:t>http</w:t>
      </w:r>
      <w:r>
        <w:rPr>
          <w:lang w:val="ru-RU"/>
        </w:rPr>
        <w:t xml:space="preserve">://домен (без </w:t>
      </w:r>
      <w:r>
        <w:rPr/>
        <w:t>HTTPS</w:t>
      </w:r>
      <w:r>
        <w:rPr>
          <w:lang w:val="ru-RU"/>
        </w:rPr>
        <w:t>). Зафиксировать: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• </w:t>
      </w:r>
      <w:r>
        <w:rPr>
          <w:lang w:val="ru-RU"/>
        </w:rPr>
        <w:t>код состояния;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• </w:t>
      </w:r>
      <w:r>
        <w:rPr>
          <w:lang w:val="ru-RU"/>
        </w:rPr>
        <w:t xml:space="preserve">заголовки </w:t>
      </w:r>
      <w:r>
        <w:rPr/>
        <w:t>Location</w:t>
      </w:r>
      <w:r>
        <w:rPr>
          <w:lang w:val="ru-RU"/>
        </w:rPr>
        <w:t xml:space="preserve"> (если есть редирект);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• </w:t>
      </w:r>
      <w:r>
        <w:rPr>
          <w:lang w:val="ru-RU"/>
        </w:rPr>
        <w:t xml:space="preserve">заголовок </w:t>
      </w:r>
      <w:r>
        <w:rPr/>
        <w:t>Server</w:t>
      </w:r>
      <w:r>
        <w:rPr>
          <w:lang w:val="ru-RU"/>
        </w:rPr>
        <w:t>;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• </w:t>
      </w:r>
      <w:r>
        <w:rPr>
          <w:lang w:val="ru-RU"/>
        </w:rPr>
        <w:t xml:space="preserve">заголовок </w:t>
      </w:r>
      <w:r>
        <w:rPr/>
        <w:t>Content</w:t>
      </w:r>
      <w:r>
        <w:rPr>
          <w:lang w:val="ru-RU"/>
        </w:rPr>
        <w:t>-</w:t>
      </w:r>
      <w:r>
        <w:rPr/>
        <w:t>Type</w:t>
      </w:r>
      <w:r>
        <w:rPr>
          <w:lang w:val="ru-RU"/>
        </w:rPr>
        <w:t>.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2. Выполнить </w:t>
      </w:r>
      <w:r>
        <w:rPr/>
        <w:t>curl</w:t>
      </w:r>
      <w:r>
        <w:rPr>
          <w:lang w:val="ru-RU"/>
        </w:rPr>
        <w:t xml:space="preserve"> -</w:t>
      </w:r>
      <w:r>
        <w:rPr/>
        <w:t>IL</w:t>
      </w:r>
      <w:r>
        <w:rPr>
          <w:lang w:val="ru-RU"/>
        </w:rPr>
        <w:t xml:space="preserve"> </w:t>
      </w:r>
      <w:r>
        <w:rPr/>
        <w:t>http</w:t>
      </w:r>
      <w:r>
        <w:rPr>
          <w:lang w:val="ru-RU"/>
        </w:rPr>
        <w:t>://домен (с переходом по редиректам).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Зафиксировать всю цепочку редиректов: исходный </w:t>
      </w:r>
      <w:r>
        <w:rPr/>
        <w:t>URL</w:t>
      </w:r>
      <w:r>
        <w:rPr>
          <w:lang w:val="ru-RU"/>
        </w:rPr>
        <w:t xml:space="preserve"> → промежуточный → конечный, с кодами состояния на каждом шаге.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3. Выполнить </w:t>
      </w:r>
      <w:r>
        <w:rPr/>
        <w:t>curl</w:t>
      </w:r>
      <w:r>
        <w:rPr>
          <w:lang w:val="ru-RU"/>
        </w:rPr>
        <w:t xml:space="preserve"> -</w:t>
      </w:r>
      <w:r>
        <w:rPr/>
        <w:t>I</w:t>
      </w:r>
      <w:r>
        <w:rPr>
          <w:lang w:val="ru-RU"/>
        </w:rPr>
        <w:t xml:space="preserve"> </w:t>
      </w:r>
      <w:r>
        <w:rPr/>
        <w:t>https</w:t>
      </w:r>
      <w:r>
        <w:rPr>
          <w:lang w:val="ru-RU"/>
        </w:rPr>
        <w:t xml:space="preserve">://домен (по </w:t>
      </w:r>
      <w:r>
        <w:rPr/>
        <w:t>HTTPS</w:t>
      </w:r>
      <w:r>
        <w:rPr>
          <w:lang w:val="ru-RU"/>
        </w:rPr>
        <w:t xml:space="preserve">). Сравнить заголовки с </w:t>
      </w:r>
      <w:r>
        <w:rPr/>
        <w:t>HTTP</w:t>
      </w:r>
      <w:r>
        <w:rPr>
          <w:lang w:val="ru-RU"/>
        </w:rPr>
        <w:t>-вариантом.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4. Открыть каждый сайт в браузере, в </w:t>
      </w:r>
      <w:r>
        <w:rPr/>
        <w:t>DevTools</w:t>
      </w:r>
      <w:r>
        <w:rPr>
          <w:lang w:val="ru-RU"/>
        </w:rPr>
        <w:t xml:space="preserve"> → </w:t>
      </w:r>
      <w:r>
        <w:rPr/>
        <w:t>Network</w:t>
      </w:r>
      <w:r>
        <w:rPr>
          <w:lang w:val="ru-RU"/>
        </w:rPr>
        <w:t xml:space="preserve"> отфильтровать по типу </w:t>
      </w:r>
      <w:r>
        <w:rPr/>
        <w:t>Document</w:t>
      </w:r>
      <w:r>
        <w:rPr>
          <w:lang w:val="ru-RU"/>
        </w:rPr>
        <w:t>. Для главного запроса записать: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• </w:t>
      </w:r>
      <w:r>
        <w:rPr>
          <w:lang w:val="ru-RU"/>
        </w:rPr>
        <w:t>метод (</w:t>
      </w:r>
      <w:r>
        <w:rPr/>
        <w:t>GET</w:t>
      </w:r>
      <w:r>
        <w:rPr>
          <w:lang w:val="ru-RU"/>
        </w:rPr>
        <w:t>/</w:t>
      </w:r>
      <w:r>
        <w:rPr/>
        <w:t>POST</w:t>
      </w:r>
      <w:r>
        <w:rPr>
          <w:lang w:val="ru-RU"/>
        </w:rPr>
        <w:t>);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• </w:t>
      </w:r>
      <w:r>
        <w:rPr>
          <w:lang w:val="ru-RU"/>
        </w:rPr>
        <w:t>код состояния;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• </w:t>
      </w:r>
      <w:r>
        <w:rPr>
          <w:lang w:val="ru-RU"/>
        </w:rPr>
        <w:t xml:space="preserve">заголовки ответа: </w:t>
      </w:r>
      <w:r>
        <w:rPr/>
        <w:t>Content</w:t>
      </w:r>
      <w:r>
        <w:rPr>
          <w:lang w:val="ru-RU"/>
        </w:rPr>
        <w:t>-</w:t>
      </w:r>
      <w:r>
        <w:rPr/>
        <w:t>Type</w:t>
      </w:r>
      <w:r>
        <w:rPr>
          <w:lang w:val="ru-RU"/>
        </w:rPr>
        <w:t xml:space="preserve">, </w:t>
      </w:r>
      <w:r>
        <w:rPr/>
        <w:t>Content</w:t>
      </w:r>
      <w:r>
        <w:rPr>
          <w:lang w:val="ru-RU"/>
        </w:rPr>
        <w:t>-</w:t>
      </w:r>
      <w:r>
        <w:rPr/>
        <w:t>Length</w:t>
      </w:r>
      <w:r>
        <w:rPr>
          <w:lang w:val="ru-RU"/>
        </w:rPr>
        <w:t xml:space="preserve">, </w:t>
      </w:r>
      <w:r>
        <w:rPr/>
        <w:t>Cache</w:t>
      </w:r>
      <w:r>
        <w:rPr>
          <w:lang w:val="ru-RU"/>
        </w:rPr>
        <w:t>-</w:t>
      </w:r>
      <w:r>
        <w:rPr/>
        <w:t>Control</w:t>
      </w:r>
      <w:r>
        <w:rPr>
          <w:lang w:val="ru-RU"/>
        </w:rPr>
        <w:t xml:space="preserve">, </w:t>
      </w:r>
      <w:r>
        <w:rPr/>
        <w:t>Date</w:t>
      </w:r>
      <w:r>
        <w:rPr>
          <w:lang w:val="ru-RU"/>
        </w:rPr>
        <w:t xml:space="preserve">, </w:t>
      </w:r>
      <w:r>
        <w:rPr/>
        <w:t>Server</w:t>
      </w:r>
      <w:r>
        <w:rPr>
          <w:lang w:val="ru-RU"/>
        </w:rPr>
        <w:t>;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• </w:t>
      </w:r>
      <w:r>
        <w:rPr>
          <w:lang w:val="ru-RU"/>
        </w:rPr>
        <w:t xml:space="preserve">время загрузки (из вкладки </w:t>
      </w:r>
      <w:r>
        <w:rPr/>
        <w:t>Timing</w:t>
      </w:r>
      <w:r>
        <w:rPr>
          <w:lang w:val="ru-RU"/>
        </w:rPr>
        <w:t>).</w:t>
      </w:r>
    </w:p>
    <w:p>
      <w:pPr>
        <w:pStyle w:val="Normal"/>
        <w:rPr>
          <w:lang w:val="ru-RU"/>
        </w:rPr>
      </w:pPr>
      <w:r>
        <w:rPr>
          <w:lang w:val="ru-RU"/>
        </w:rPr>
        <w:t>5. Найти запрос, завершившийся кодом 404 (вручную открыть несуществующую страницу на любом из сайтов). Зафиксировать код и заголовки ответа.</w:t>
      </w:r>
    </w:p>
    <w:p>
      <w:pPr>
        <w:pStyle w:val="Normal"/>
        <w:rPr>
          <w:lang w:val="ru-RU"/>
        </w:rPr>
      </w:pPr>
      <w:r>
        <w:rPr>
          <w:lang w:val="ru-RU"/>
        </w:rPr>
        <w:t>6. Результаты — в две таблицы.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Таблица 3а. Сравнение </w:t>
      </w:r>
      <w:r>
        <w:rPr/>
        <w:t>HTTP</w:t>
      </w:r>
      <w:r>
        <w:rPr>
          <w:lang w:val="ru-RU"/>
        </w:rPr>
        <w:t xml:space="preserve"> и </w:t>
      </w:r>
      <w:r>
        <w:rPr/>
        <w:t>HTTPS</w:t>
      </w:r>
      <w:r>
        <w:rPr>
          <w:lang w:val="ru-RU"/>
        </w:rPr>
        <w:t xml:space="preserve"> через </w:t>
      </w:r>
      <w:r>
        <w:rPr/>
        <w:t>curl</w:t>
      </w:r>
      <w:r>
        <w:rPr>
          <w:lang w:val="ru-RU"/>
        </w:rPr>
        <w:t>:</w:t>
      </w:r>
    </w:p>
    <w:tbl>
      <w:tblPr>
        <w:tblStyle w:val="ae"/>
        <w:tblW w:w="93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557"/>
        <w:gridCol w:w="1557"/>
        <w:gridCol w:w="1558"/>
        <w:gridCol w:w="1558"/>
        <w:gridCol w:w="1557"/>
        <w:gridCol w:w="1558"/>
      </w:tblGrid>
      <w:tr>
        <w:trPr/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Домен</w:t>
            </w:r>
          </w:p>
        </w:tc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Код (HTTP)</w:t>
            </w:r>
          </w:p>
        </w:tc>
        <w:tc>
          <w:tcPr>
            <w:tcW w:w="15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Редирект?</w:t>
            </w:r>
          </w:p>
        </w:tc>
        <w:tc>
          <w:tcPr>
            <w:tcW w:w="15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Код (HTTPS)</w:t>
            </w:r>
          </w:p>
        </w:tc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Server</w:t>
            </w:r>
          </w:p>
        </w:tc>
        <w:tc>
          <w:tcPr>
            <w:tcW w:w="15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Content-Type</w:t>
            </w:r>
          </w:p>
        </w:tc>
      </w:tr>
      <w:tr>
        <w:trPr/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pStyle w:val="Normal"/>
        <w:spacing w:before="240" w:after="0"/>
        <w:rPr>
          <w:lang w:val="ru-RU"/>
        </w:rPr>
      </w:pPr>
      <w:r>
        <w:rPr>
          <w:lang w:val="ru-RU"/>
        </w:rPr>
        <w:t xml:space="preserve">Таблица 3б. Анализ в </w:t>
      </w:r>
      <w:r>
        <w:rPr/>
        <w:t>DevTools</w:t>
      </w:r>
      <w:r>
        <w:rPr>
          <w:lang w:val="ru-RU"/>
        </w:rPr>
        <w:t>:</w:t>
      </w:r>
    </w:p>
    <w:tbl>
      <w:tblPr>
        <w:tblStyle w:val="ae"/>
        <w:tblW w:w="93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557"/>
        <w:gridCol w:w="1557"/>
        <w:gridCol w:w="1555"/>
        <w:gridCol w:w="1560"/>
        <w:gridCol w:w="1558"/>
        <w:gridCol w:w="1558"/>
      </w:tblGrid>
      <w:tr>
        <w:trPr/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Домен</w:t>
            </w:r>
          </w:p>
        </w:tc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Метод</w:t>
            </w:r>
          </w:p>
        </w:tc>
        <w:tc>
          <w:tcPr>
            <w:tcW w:w="1555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Код</w:t>
            </w:r>
          </w:p>
        </w:tc>
        <w:tc>
          <w:tcPr>
            <w:tcW w:w="1560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Content-Length</w:t>
            </w:r>
          </w:p>
        </w:tc>
        <w:tc>
          <w:tcPr>
            <w:tcW w:w="15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Cache-Control</w:t>
            </w:r>
          </w:p>
        </w:tc>
        <w:tc>
          <w:tcPr>
            <w:tcW w:w="15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Время, мс</w:t>
            </w:r>
          </w:p>
        </w:tc>
      </w:tr>
      <w:tr>
        <w:trPr/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7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5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pStyle w:val="Normal"/>
        <w:spacing w:before="240" w:after="0"/>
        <w:rPr>
          <w:lang w:val="ru-RU"/>
        </w:rPr>
      </w:pPr>
      <w:r>
        <w:rPr>
          <w:lang w:val="ru-RU"/>
        </w:rPr>
        <w:t xml:space="preserve">7. В отчёте пояснить: чем отличается </w:t>
      </w:r>
      <w:r>
        <w:rPr/>
        <w:t>HTTP</w:t>
      </w:r>
      <w:r>
        <w:rPr>
          <w:lang w:val="ru-RU"/>
        </w:rPr>
        <w:t xml:space="preserve"> от </w:t>
      </w:r>
      <w:r>
        <w:rPr/>
        <w:t>HTTPS</w:t>
      </w:r>
      <w:r>
        <w:rPr>
          <w:lang w:val="ru-RU"/>
        </w:rPr>
        <w:t xml:space="preserve">, что означают коды 200, 301, 302, 404, почему сайт может выполнять редирект с </w:t>
      </w:r>
      <w:r>
        <w:rPr/>
        <w:t>HTTP</w:t>
      </w:r>
      <w:r>
        <w:rPr>
          <w:lang w:val="ru-RU"/>
        </w:rPr>
        <w:t xml:space="preserve"> на </w:t>
      </w:r>
      <w:r>
        <w:rPr/>
        <w:t>HTTPS</w:t>
      </w:r>
      <w:r>
        <w:rPr>
          <w:lang w:val="ru-RU"/>
        </w:rPr>
        <w:t>.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Задание 4. Цепочка загрузки: редиректы и </w:t>
      </w:r>
      <w:r>
        <w:rPr/>
        <w:t>TLS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1. Для одного домена из трёх (Задание 2), у которого есть редирект </w:t>
      </w:r>
      <w:r>
        <w:rPr/>
        <w:t>HTTP</w:t>
      </w:r>
      <w:r>
        <w:rPr>
          <w:lang w:val="ru-RU"/>
        </w:rPr>
        <w:t xml:space="preserve"> → </w:t>
      </w:r>
      <w:r>
        <w:rPr/>
        <w:t>HTTPS</w:t>
      </w:r>
      <w:r>
        <w:rPr>
          <w:lang w:val="ru-RU"/>
        </w:rPr>
        <w:t>, выполнить:</w:t>
      </w:r>
    </w:p>
    <w:p>
      <w:pPr>
        <w:pStyle w:val="Normal"/>
        <w:rPr>
          <w:lang w:val="ru-RU"/>
        </w:rPr>
      </w:pPr>
      <w:r>
        <w:rPr>
          <w:lang w:val="ru-RU"/>
        </w:rPr>
        <w:t>2. В выводе найти и зафиксировать: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• </w:t>
      </w:r>
      <w:r>
        <w:rPr>
          <w:lang w:val="ru-RU"/>
        </w:rPr>
        <w:t xml:space="preserve">каждый редирект (код 301/302, заголовок </w:t>
      </w:r>
      <w:r>
        <w:rPr/>
        <w:t>Location</w:t>
      </w:r>
      <w:r>
        <w:rPr>
          <w:lang w:val="ru-RU"/>
        </w:rPr>
        <w:t>);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• </w:t>
      </w:r>
      <w:r>
        <w:rPr>
          <w:lang w:val="ru-RU"/>
        </w:rPr>
        <w:t xml:space="preserve">этап </w:t>
      </w:r>
      <w:r>
        <w:rPr/>
        <w:t>TLS</w:t>
      </w:r>
      <w:r>
        <w:rPr>
          <w:lang w:val="ru-RU"/>
        </w:rPr>
        <w:t>-рукопожатия (сертификат, срок действия, издатель).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3. В </w:t>
      </w:r>
      <w:r>
        <w:rPr/>
        <w:t>DevTools</w:t>
      </w:r>
      <w:r>
        <w:rPr>
          <w:lang w:val="ru-RU"/>
        </w:rPr>
        <w:t xml:space="preserve"> → </w:t>
      </w:r>
      <w:r>
        <w:rPr/>
        <w:t>Network</w:t>
      </w:r>
      <w:r>
        <w:rPr>
          <w:lang w:val="ru-RU"/>
        </w:rPr>
        <w:t xml:space="preserve"> открыть вкладку </w:t>
      </w:r>
      <w:r>
        <w:rPr/>
        <w:t>Timing</w:t>
      </w:r>
      <w:r>
        <w:rPr>
          <w:lang w:val="ru-RU"/>
        </w:rPr>
        <w:t xml:space="preserve"> для главного документа.</w:t>
      </w:r>
    </w:p>
    <w:p>
      <w:pPr>
        <w:pStyle w:val="Normal"/>
        <w:rPr/>
      </w:pPr>
      <w:r>
        <w:rPr/>
        <w:t>Записать значения этапов: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ae"/>
        <w:tblW w:w="93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673"/>
        <w:gridCol w:w="4672"/>
      </w:tblGrid>
      <w:tr>
        <w:trPr/>
        <w:tc>
          <w:tcPr>
            <w:tcW w:w="4673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Этап</w:t>
            </w:r>
          </w:p>
        </w:tc>
        <w:tc>
          <w:tcPr>
            <w:tcW w:w="4672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Значение, мс</w:t>
            </w:r>
          </w:p>
        </w:tc>
      </w:tr>
      <w:tr>
        <w:trPr/>
        <w:tc>
          <w:tcPr>
            <w:tcW w:w="4673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DNS Lookup</w:t>
            </w:r>
          </w:p>
        </w:tc>
        <w:tc>
          <w:tcPr>
            <w:tcW w:w="4672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4673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Initial Connection (TCP)</w:t>
            </w:r>
          </w:p>
        </w:tc>
        <w:tc>
          <w:tcPr>
            <w:tcW w:w="4672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4673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SSL (TLS)</w:t>
            </w:r>
          </w:p>
        </w:tc>
        <w:tc>
          <w:tcPr>
            <w:tcW w:w="4672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4673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Request sent</w:t>
            </w:r>
          </w:p>
        </w:tc>
        <w:tc>
          <w:tcPr>
            <w:tcW w:w="4672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4673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Waiting (TTFB)</w:t>
            </w:r>
          </w:p>
        </w:tc>
        <w:tc>
          <w:tcPr>
            <w:tcW w:w="4672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4673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Content Download</w:t>
            </w:r>
          </w:p>
        </w:tc>
        <w:tc>
          <w:tcPr>
            <w:tcW w:w="4672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pStyle w:val="Normal"/>
        <w:spacing w:before="240" w:after="0"/>
        <w:rPr>
          <w:lang w:val="ru-RU"/>
        </w:rPr>
      </w:pPr>
      <w:r>
        <w:rPr>
          <w:lang w:val="ru-RU"/>
        </w:rPr>
        <w:t xml:space="preserve">4. Построить столбчатую диаграмму распределения времени по этапам (можно в </w:t>
      </w:r>
      <w:r>
        <w:rPr/>
        <w:t>Excel</w:t>
      </w:r>
      <w:r>
        <w:rPr>
          <w:lang w:val="ru-RU"/>
        </w:rPr>
        <w:t xml:space="preserve">, </w:t>
      </w:r>
      <w:r>
        <w:rPr/>
        <w:t>Google</w:t>
      </w:r>
      <w:r>
        <w:rPr>
          <w:lang w:val="ru-RU"/>
        </w:rPr>
        <w:t xml:space="preserve"> </w:t>
      </w:r>
      <w:r>
        <w:rPr/>
        <w:t>Sheets</w:t>
      </w:r>
      <w:r>
        <w:rPr>
          <w:lang w:val="ru-RU"/>
        </w:rPr>
        <w:t xml:space="preserve"> или нарисовать от руки).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5. В отчёте пояснить: что такое </w:t>
      </w:r>
      <w:r>
        <w:rPr/>
        <w:t>TTFB</w:t>
      </w:r>
      <w:r>
        <w:rPr>
          <w:lang w:val="ru-RU"/>
        </w:rPr>
        <w:t>, какие этапы можно сократить и как.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  <w:t>Задание 5. Кэширование: повторная загрузка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1. Открыть один из сайтов в браузере, включить </w:t>
      </w:r>
      <w:r>
        <w:rPr/>
        <w:t>DevTools</w:t>
      </w:r>
      <w:r>
        <w:rPr>
          <w:lang w:val="ru-RU"/>
        </w:rPr>
        <w:t xml:space="preserve"> → </w:t>
      </w:r>
      <w:r>
        <w:rPr/>
        <w:t>Network</w:t>
      </w:r>
      <w:r>
        <w:rPr>
          <w:lang w:val="ru-RU"/>
        </w:rPr>
        <w:t>. Первая загрузка — записать статусы всех ресурсов (</w:t>
      </w:r>
      <w:r>
        <w:rPr/>
        <w:t>HTML</w:t>
      </w:r>
      <w:r>
        <w:rPr>
          <w:lang w:val="ru-RU"/>
        </w:rPr>
        <w:t xml:space="preserve">, </w:t>
      </w:r>
      <w:r>
        <w:rPr/>
        <w:t>CSS</w:t>
      </w:r>
      <w:r>
        <w:rPr>
          <w:lang w:val="ru-RU"/>
        </w:rPr>
        <w:t xml:space="preserve">, </w:t>
      </w:r>
      <w:r>
        <w:rPr/>
        <w:t>JS</w:t>
      </w:r>
      <w:r>
        <w:rPr>
          <w:lang w:val="ru-RU"/>
        </w:rPr>
        <w:t xml:space="preserve">, изображения): 200, 304, </w:t>
      </w:r>
      <w:r>
        <w:rPr/>
        <w:t>from</w:t>
      </w:r>
      <w:r>
        <w:rPr>
          <w:lang w:val="ru-RU"/>
        </w:rPr>
        <w:t xml:space="preserve"> </w:t>
      </w:r>
      <w:r>
        <w:rPr/>
        <w:t>cache</w:t>
      </w:r>
      <w:r>
        <w:rPr>
          <w:lang w:val="ru-RU"/>
        </w:rPr>
        <w:t xml:space="preserve"> и т.д. Результаты занести в таблицу:</w:t>
      </w:r>
    </w:p>
    <w:tbl>
      <w:tblPr>
        <w:tblStyle w:val="ae"/>
        <w:tblW w:w="93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345"/>
        <w:gridCol w:w="2378"/>
        <w:gridCol w:w="1399"/>
        <w:gridCol w:w="1400"/>
        <w:gridCol w:w="1400"/>
        <w:gridCol w:w="1423"/>
      </w:tblGrid>
      <w:tr>
        <w:trPr/>
        <w:tc>
          <w:tcPr>
            <w:tcW w:w="1345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Ресурс</w:t>
            </w:r>
          </w:p>
        </w:tc>
        <w:tc>
          <w:tcPr>
            <w:tcW w:w="237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Тип</w:t>
            </w:r>
            <w:r>
              <w:rPr>
                <w:rFonts w:eastAsia="Calibri" w:cs="" w:ascii="Aptos" w:hAnsi="Aptos"/>
                <w:kern w:val="2"/>
                <w:sz w:val="24"/>
                <w:szCs w:val="24"/>
                <w:lang w:val="en-US" w:eastAsia="en-US" w:bidi="ar-SA"/>
              </w:rPr>
              <w:t xml:space="preserve"> (HTML/CSS/JS/IMG)</w:t>
            </w:r>
          </w:p>
        </w:tc>
        <w:tc>
          <w:tcPr>
            <w:tcW w:w="1399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Статус 1-я загрузка</w:t>
            </w:r>
          </w:p>
        </w:tc>
        <w:tc>
          <w:tcPr>
            <w:tcW w:w="1400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Статус 2-я загрузка</w:t>
            </w:r>
          </w:p>
        </w:tc>
        <w:tc>
          <w:tcPr>
            <w:tcW w:w="1400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Статус 3-я загрузка (F5)</w:t>
            </w:r>
          </w:p>
        </w:tc>
        <w:tc>
          <w:tcPr>
            <w:tcW w:w="1423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Статус 4-я загрузка (Ctrl+F5)</w:t>
            </w:r>
          </w:p>
        </w:tc>
      </w:tr>
      <w:tr>
        <w:trPr/>
        <w:tc>
          <w:tcPr>
            <w:tcW w:w="1345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37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399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0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00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423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pStyle w:val="Normal"/>
        <w:spacing w:before="240" w:after="0"/>
        <w:rPr>
          <w:lang w:val="ru-RU"/>
        </w:rPr>
      </w:pPr>
      <w:r>
        <w:rPr>
          <w:lang w:val="ru-RU"/>
        </w:rPr>
        <w:t>2. Обновить страницу обычным обновлением (</w:t>
      </w:r>
      <w:r>
        <w:rPr/>
        <w:t>F</w:t>
      </w:r>
      <w:r>
        <w:rPr>
          <w:lang w:val="ru-RU"/>
        </w:rPr>
        <w:t>5), затем жёстким обновлением (</w:t>
      </w:r>
      <w:r>
        <w:rPr/>
        <w:t>Ctrl</w:t>
      </w:r>
      <w:r>
        <w:rPr>
          <w:lang w:val="ru-RU"/>
        </w:rPr>
        <w:t>+</w:t>
      </w:r>
      <w:r>
        <w:rPr/>
        <w:t>F</w:t>
      </w:r>
      <w:r>
        <w:rPr>
          <w:lang w:val="ru-RU"/>
        </w:rPr>
        <w:t>5). Зафиксировать, как меняются статусы.</w:t>
      </w:r>
    </w:p>
    <w:p>
      <w:pPr>
        <w:pStyle w:val="Normal"/>
        <w:rPr>
          <w:lang w:val="ru-RU"/>
        </w:rPr>
      </w:pPr>
      <w:r>
        <w:rPr>
          <w:lang w:val="ru-RU"/>
        </w:rPr>
        <w:t>3. Для 2–3 ресурсов со статусом 304 выписать заголовки:</w:t>
      </w:r>
    </w:p>
    <w:p>
      <w:pPr>
        <w:pStyle w:val="Normal"/>
        <w:rPr/>
      </w:pPr>
      <w:r>
        <w:rPr/>
        <w:t xml:space="preserve">• </w:t>
      </w:r>
      <w:r>
        <w:rPr/>
        <w:t>запроса: If-Modified-Since или If-None-Match;</w:t>
      </w:r>
    </w:p>
    <w:p>
      <w:pPr>
        <w:pStyle w:val="Normal"/>
        <w:rPr/>
      </w:pPr>
      <w:r>
        <w:rPr/>
        <w:t xml:space="preserve">• </w:t>
      </w:r>
      <w:r>
        <w:rPr/>
        <w:t>ответа: Last-Modified, ETag, Cache-Control.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4. Найти ресурс с заголовком </w:t>
      </w:r>
      <w:r>
        <w:rPr/>
        <w:t>Cache</w:t>
      </w:r>
      <w:r>
        <w:rPr>
          <w:lang w:val="ru-RU"/>
        </w:rPr>
        <w:t>-</w:t>
      </w:r>
      <w:r>
        <w:rPr/>
        <w:t>Control</w:t>
      </w:r>
      <w:r>
        <w:rPr>
          <w:lang w:val="ru-RU"/>
        </w:rPr>
        <w:t xml:space="preserve">: </w:t>
      </w:r>
      <w:r>
        <w:rPr/>
        <w:t>max</w:t>
      </w:r>
      <w:r>
        <w:rPr>
          <w:lang w:val="ru-RU"/>
        </w:rPr>
        <w:t>-</w:t>
      </w:r>
      <w:r>
        <w:rPr/>
        <w:t>age</w:t>
      </w:r>
      <w:r>
        <w:rPr>
          <w:lang w:val="ru-RU"/>
        </w:rPr>
        <w:t>=… и пояснить, через сколько секунд он устареет.</w:t>
      </w:r>
    </w:p>
    <w:p>
      <w:pPr>
        <w:pStyle w:val="Normal"/>
        <w:rPr>
          <w:lang w:val="ru-RU"/>
        </w:rPr>
      </w:pPr>
      <w:r>
        <w:rPr>
          <w:lang w:val="ru-RU"/>
        </w:rPr>
        <w:t>5. В отчёте сделать вывод: как кэширование влияет на скорость повторной загрузки, чем отличаются обычное обновление (</w:t>
      </w:r>
      <w:r>
        <w:rPr/>
        <w:t>F</w:t>
      </w:r>
      <w:r>
        <w:rPr>
          <w:lang w:val="ru-RU"/>
        </w:rPr>
        <w:t>5) и жёсткое (</w:t>
      </w:r>
      <w:r>
        <w:rPr/>
        <w:t>Ctrl</w:t>
      </w:r>
      <w:r>
        <w:rPr>
          <w:lang w:val="ru-RU"/>
        </w:rPr>
        <w:t>+</w:t>
      </w:r>
      <w:r>
        <w:rPr/>
        <w:t>F</w:t>
      </w:r>
      <w:r>
        <w:rPr>
          <w:lang w:val="ru-RU"/>
        </w:rPr>
        <w:t>5).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Задание 6. </w:t>
      </w:r>
      <w:r>
        <w:rPr/>
        <w:t>Whois</w:t>
      </w:r>
      <w:r>
        <w:rPr>
          <w:lang w:val="ru-RU"/>
        </w:rPr>
        <w:t xml:space="preserve">: кому принадлежит </w:t>
      </w:r>
      <w:r>
        <w:rPr/>
        <w:t>IP</w:t>
      </w:r>
      <w:r>
        <w:rPr>
          <w:lang w:val="ru-RU"/>
        </w:rPr>
        <w:t xml:space="preserve"> и домен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1. Для </w:t>
      </w:r>
      <w:r>
        <w:rPr/>
        <w:t>IP</w:t>
      </w:r>
      <w:r>
        <w:rPr>
          <w:lang w:val="ru-RU"/>
        </w:rPr>
        <w:t xml:space="preserve">-адресов, полученных в задании 2, с помощью сервиса </w:t>
      </w:r>
      <w:r>
        <w:rPr/>
        <w:t>Whois</w:t>
      </w:r>
      <w:r>
        <w:rPr>
          <w:lang w:val="ru-RU"/>
        </w:rPr>
        <w:t xml:space="preserve"> (через </w:t>
      </w:r>
      <w:r>
        <w:rPr/>
        <w:t>whois</w:t>
      </w:r>
      <w:r>
        <w:rPr>
          <w:lang w:val="ru-RU"/>
        </w:rPr>
        <w:t xml:space="preserve"> в консоли или веб-сервис вроде </w:t>
      </w:r>
      <w:r>
        <w:rPr/>
        <w:t>whois</w:t>
      </w:r>
      <w:r>
        <w:rPr>
          <w:lang w:val="ru-RU"/>
        </w:rPr>
        <w:t>.</w:t>
      </w:r>
      <w:r>
        <w:rPr/>
        <w:t>nic</w:t>
      </w:r>
      <w:r>
        <w:rPr>
          <w:lang w:val="ru-RU"/>
        </w:rPr>
        <w:t>.</w:t>
      </w:r>
      <w:r>
        <w:rPr/>
        <w:t>ru</w:t>
      </w:r>
      <w:r>
        <w:rPr>
          <w:lang w:val="ru-RU"/>
        </w:rPr>
        <w:t>) определить: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• </w:t>
      </w:r>
      <w:r>
        <w:rPr>
          <w:lang w:val="ru-RU"/>
        </w:rPr>
        <w:t xml:space="preserve">организацию-владельца </w:t>
      </w:r>
      <w:r>
        <w:rPr/>
        <w:t>IP</w:t>
      </w:r>
      <w:r>
        <w:rPr>
          <w:lang w:val="ru-RU"/>
        </w:rPr>
        <w:t>-блока;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• </w:t>
      </w:r>
      <w:r>
        <w:rPr>
          <w:lang w:val="ru-RU"/>
        </w:rPr>
        <w:t>страну;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• </w:t>
      </w:r>
      <w:r>
        <w:rPr>
          <w:lang w:val="ru-RU"/>
        </w:rPr>
        <w:t>контактные данные (</w:t>
      </w:r>
      <w:r>
        <w:rPr/>
        <w:t>e</w:t>
      </w:r>
      <w:r>
        <w:rPr>
          <w:lang w:val="ru-RU"/>
        </w:rPr>
        <w:t>-</w:t>
      </w:r>
      <w:r>
        <w:rPr/>
        <w:t>mail</w:t>
      </w:r>
      <w:r>
        <w:rPr>
          <w:lang w:val="ru-RU"/>
        </w:rPr>
        <w:t>, телефон) — если доступны.</w:t>
      </w:r>
    </w:p>
    <w:p>
      <w:pPr>
        <w:pStyle w:val="Normal"/>
        <w:rPr>
          <w:lang w:val="ru-RU"/>
        </w:rPr>
      </w:pPr>
      <w:r>
        <w:rPr>
          <w:lang w:val="ru-RU"/>
        </w:rPr>
        <w:t>2. Для доменных имён определить: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• </w:t>
      </w:r>
      <w:r>
        <w:rPr>
          <w:lang w:val="ru-RU"/>
        </w:rPr>
        <w:t>регистратора;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• </w:t>
      </w:r>
      <w:r>
        <w:rPr>
          <w:lang w:val="ru-RU"/>
        </w:rPr>
        <w:t>дату создания и истечения регистрации;</w:t>
      </w:r>
    </w:p>
    <w:p>
      <w:pPr>
        <w:pStyle w:val="Normal"/>
        <w:rPr>
          <w:lang w:val="ru-RU"/>
        </w:rPr>
      </w:pPr>
      <w:r>
        <w:rPr>
          <w:lang w:val="ru-RU"/>
        </w:rPr>
        <w:t xml:space="preserve">• </w:t>
      </w:r>
      <w:r>
        <w:rPr/>
        <w:t>NS</w:t>
      </w:r>
      <w:r>
        <w:rPr>
          <w:lang w:val="ru-RU"/>
        </w:rPr>
        <w:t>-серверы.</w:t>
      </w:r>
    </w:p>
    <w:p>
      <w:pPr>
        <w:pStyle w:val="Normal"/>
        <w:rPr>
          <w:lang w:val="ru-RU"/>
        </w:rPr>
      </w:pPr>
      <w:r>
        <w:rPr>
          <w:lang w:val="ru-RU"/>
        </w:rPr>
        <w:t>3. Результаты — в таблицу:</w:t>
      </w:r>
    </w:p>
    <w:tbl>
      <w:tblPr>
        <w:tblStyle w:val="ae"/>
        <w:tblW w:w="934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555"/>
        <w:gridCol w:w="1555"/>
        <w:gridCol w:w="1559"/>
        <w:gridCol w:w="1560"/>
        <w:gridCol w:w="1558"/>
        <w:gridCol w:w="1558"/>
      </w:tblGrid>
      <w:tr>
        <w:trPr/>
        <w:tc>
          <w:tcPr>
            <w:tcW w:w="1555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Домен</w:t>
            </w:r>
          </w:p>
        </w:tc>
        <w:tc>
          <w:tcPr>
            <w:tcW w:w="1555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IP-адрес</w:t>
            </w:r>
          </w:p>
        </w:tc>
        <w:tc>
          <w:tcPr>
            <w:tcW w:w="1559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Организация (IP)</w:t>
            </w:r>
          </w:p>
        </w:tc>
        <w:tc>
          <w:tcPr>
            <w:tcW w:w="1560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Страна</w:t>
            </w:r>
          </w:p>
        </w:tc>
        <w:tc>
          <w:tcPr>
            <w:tcW w:w="15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Регистратор домена</w:t>
            </w:r>
          </w:p>
        </w:tc>
        <w:tc>
          <w:tcPr>
            <w:tcW w:w="15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  <w:t>Дата истечения</w:t>
            </w:r>
          </w:p>
        </w:tc>
      </w:tr>
      <w:tr>
        <w:trPr/>
        <w:tc>
          <w:tcPr>
            <w:tcW w:w="1555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5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9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60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558" w:type="dxa"/>
            <w:tcBorders/>
          </w:tcPr>
          <w:p>
            <w:pPr>
              <w:pStyle w:val="Style16"/>
              <w:widowControl/>
              <w:suppressAutoHyphens w:val="true"/>
              <w:spacing w:lineRule="auto" w:line="240" w:before="0" w:after="0"/>
              <w:jc w:val="start"/>
              <w:rPr>
                <w:rFonts w:eastAsia="Calibri"/>
                <w:lang w:eastAsia="en-US" w:bidi="ar-SA"/>
              </w:rPr>
            </w:pPr>
            <w:r>
              <w:rPr>
                <w:rFonts w:eastAsia="Calibri" w:cs="" w:ascii="Aptos" w:hAnsi="Aptos"/>
                <w:kern w:val="2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pStyle w:val="Normal"/>
        <w:spacing w:before="240" w:after="0"/>
        <w:rPr>
          <w:lang w:val="ru-RU"/>
        </w:rPr>
      </w:pPr>
      <w:r>
        <w:rPr>
          <w:lang w:val="ru-RU"/>
        </w:rPr>
        <w:t>4. В отчёте пояснить, как были определены значения.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Aptos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Aptos Display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Calibri" w:cs="" w:asciiTheme="minorHAnsi" w:cstheme="minorBidi" w:hAnsiTheme="minorHAns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1d15"/>
    <w:pPr>
      <w:widowControl/>
      <w:suppressAutoHyphens w:val="true"/>
      <w:bidi w:val="0"/>
      <w:spacing w:lineRule="auto" w:line="360" w:before="0" w:after="0"/>
      <w:ind w:firstLine="709"/>
      <w:jc w:val="both"/>
    </w:pPr>
    <w:rPr>
      <w:rFonts w:ascii="Times New Roman" w:hAnsi="Times New Roman" w:eastAsia="Calibri" w:cs="Calibri"/>
      <w:color w:val="000000"/>
      <w:kern w:val="0"/>
      <w:sz w:val="28"/>
      <w:szCs w:val="22"/>
      <w:lang w:val="en-US" w:eastAsia="en-US" w:bidi="ar-SA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da61c5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da61c5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da61c5"/>
    <w:pPr>
      <w:keepNext w:val="true"/>
      <w:keepLines/>
      <w:spacing w:before="160" w:after="80"/>
      <w:outlineLvl w:val="2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da61c5"/>
    <w:pPr>
      <w:keepNext w:val="true"/>
      <w:keepLines/>
      <w:spacing w:before="80" w:after="40"/>
      <w:outlineLvl w:val="3"/>
    </w:pPr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da61c5"/>
    <w:pPr>
      <w:keepNext w:val="true"/>
      <w:keepLines/>
      <w:spacing w:before="80" w:after="40"/>
      <w:outlineLvl w:val="4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da61c5"/>
    <w:pPr>
      <w:keepNext w:val="true"/>
      <w:keepLines/>
      <w:spacing w:before="40" w:after="0"/>
      <w:outlineLvl w:val="5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da61c5"/>
    <w:pPr>
      <w:keepNext w:val="true"/>
      <w:keepLines/>
      <w:spacing w:before="40" w:after="0"/>
      <w:outlineLvl w:val="6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da61c5"/>
    <w:pPr>
      <w:keepNext w:val="true"/>
      <w:keepLines/>
      <w:outlineLvl w:val="7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da61c5"/>
    <w:pPr>
      <w:keepNext w:val="true"/>
      <w:keepLines/>
      <w:outlineLvl w:val="8"/>
    </w:pPr>
    <w:rPr>
      <w:rFonts w:ascii="Aptos" w:hAnsi="Aptos" w:eastAsia="" w:cs="" w:asciiTheme="minorHAnsi" w:cstheme="majorBidi" w:eastAsiaTheme="majorEastAsia" w:hAnsiTheme="minorHAnsi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Рисунки Знак"/>
    <w:basedOn w:val="DefaultParagraphFont"/>
    <w:link w:val="Style14"/>
    <w:qFormat/>
    <w:rsid w:val="008c19c0"/>
    <w:rPr>
      <w:rFonts w:ascii="Times New Roman" w:hAnsi="Times New Roman" w:cs="Calibri"/>
      <w:color w:val="000000"/>
      <w:sz w:val="28"/>
    </w:rPr>
  </w:style>
  <w:style w:type="character" w:styleId="Char" w:customStyle="1">
    <w:name w:val="Заголовок Char"/>
    <w:basedOn w:val="DefaultParagraphFont"/>
    <w:link w:val="11"/>
    <w:qFormat/>
    <w:rsid w:val="00355742"/>
    <w:rPr>
      <w:rFonts w:ascii="Times New Roman" w:hAnsi="Times New Roman" w:eastAsia="Times New Roman" w:cs="Times New Roman"/>
      <w:caps/>
      <w:color w:val="000000"/>
      <w:sz w:val="28"/>
    </w:rPr>
  </w:style>
  <w:style w:type="character" w:styleId="1" w:customStyle="1">
    <w:name w:val="Заголовок 1 Знак"/>
    <w:basedOn w:val="DefaultParagraphFont"/>
    <w:uiPriority w:val="9"/>
    <w:qFormat/>
    <w:rsid w:val="00da61c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0"/>
      <w:sz w:val="40"/>
      <w:szCs w:val="40"/>
      <w:lang w:val="en-US"/>
      <w14:ligatures w14:val="none"/>
    </w:rPr>
  </w:style>
  <w:style w:type="character" w:styleId="2" w:customStyle="1">
    <w:name w:val="Заголовок 2 Знак"/>
    <w:basedOn w:val="DefaultParagraphFont"/>
    <w:uiPriority w:val="9"/>
    <w:semiHidden/>
    <w:qFormat/>
    <w:rsid w:val="00da61c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0"/>
      <w:sz w:val="32"/>
      <w:szCs w:val="32"/>
      <w:lang w:val="en-US"/>
      <w14:ligatures w14:val="none"/>
    </w:rPr>
  </w:style>
  <w:style w:type="character" w:styleId="3" w:customStyle="1">
    <w:name w:val="Заголовок 3 Знак"/>
    <w:basedOn w:val="DefaultParagraphFont"/>
    <w:uiPriority w:val="9"/>
    <w:qFormat/>
    <w:rsid w:val="00da61c5"/>
    <w:rPr>
      <w:rFonts w:eastAsia="" w:cs="" w:cstheme="majorBidi" w:eastAsiaTheme="majorEastAsia"/>
      <w:color w:themeColor="accent1" w:themeShade="bf" w:val="0F4761"/>
      <w:kern w:val="0"/>
      <w:sz w:val="28"/>
      <w:szCs w:val="28"/>
      <w:lang w:val="en-US"/>
      <w14:ligatures w14:val="none"/>
    </w:rPr>
  </w:style>
  <w:style w:type="character" w:styleId="4" w:customStyle="1">
    <w:name w:val="Заголовок 4 Знак"/>
    <w:basedOn w:val="DefaultParagraphFont"/>
    <w:uiPriority w:val="9"/>
    <w:semiHidden/>
    <w:qFormat/>
    <w:rsid w:val="00da61c5"/>
    <w:rPr>
      <w:rFonts w:eastAsia="" w:cs="" w:cstheme="majorBidi" w:eastAsiaTheme="majorEastAsia"/>
      <w:i/>
      <w:iCs/>
      <w:color w:themeColor="accent1" w:themeShade="bf" w:val="0F4761"/>
      <w:kern w:val="0"/>
      <w:sz w:val="28"/>
      <w:szCs w:val="22"/>
      <w:lang w:val="en-US"/>
      <w14:ligatures w14:val="none"/>
    </w:rPr>
  </w:style>
  <w:style w:type="character" w:styleId="5" w:customStyle="1">
    <w:name w:val="Заголовок 5 Знак"/>
    <w:basedOn w:val="DefaultParagraphFont"/>
    <w:uiPriority w:val="9"/>
    <w:semiHidden/>
    <w:qFormat/>
    <w:rsid w:val="00da61c5"/>
    <w:rPr>
      <w:rFonts w:eastAsia="" w:cs="" w:cstheme="majorBidi" w:eastAsiaTheme="majorEastAsia"/>
      <w:color w:themeColor="accent1" w:themeShade="bf" w:val="0F4761"/>
      <w:kern w:val="0"/>
      <w:sz w:val="28"/>
      <w:szCs w:val="22"/>
      <w:lang w:val="en-US"/>
      <w14:ligatures w14:val="none"/>
    </w:rPr>
  </w:style>
  <w:style w:type="character" w:styleId="6" w:customStyle="1">
    <w:name w:val="Заголовок 6 Знак"/>
    <w:basedOn w:val="DefaultParagraphFont"/>
    <w:uiPriority w:val="9"/>
    <w:semiHidden/>
    <w:qFormat/>
    <w:rsid w:val="00da61c5"/>
    <w:rPr>
      <w:rFonts w:eastAsia="" w:cs="" w:cstheme="majorBidi" w:eastAsiaTheme="majorEastAsia"/>
      <w:i/>
      <w:iCs/>
      <w:color w:themeColor="text1" w:themeTint="a6" w:val="595959"/>
      <w:kern w:val="0"/>
      <w:sz w:val="28"/>
      <w:szCs w:val="22"/>
      <w:lang w:val="en-US"/>
      <w14:ligatures w14:val="none"/>
    </w:rPr>
  </w:style>
  <w:style w:type="character" w:styleId="7" w:customStyle="1">
    <w:name w:val="Заголовок 7 Знак"/>
    <w:basedOn w:val="DefaultParagraphFont"/>
    <w:uiPriority w:val="9"/>
    <w:semiHidden/>
    <w:qFormat/>
    <w:rsid w:val="00da61c5"/>
    <w:rPr>
      <w:rFonts w:eastAsia="" w:cs="" w:cstheme="majorBidi" w:eastAsiaTheme="majorEastAsia"/>
      <w:color w:themeColor="text1" w:themeTint="a6" w:val="595959"/>
      <w:kern w:val="0"/>
      <w:sz w:val="28"/>
      <w:szCs w:val="22"/>
      <w:lang w:val="en-US"/>
      <w14:ligatures w14:val="none"/>
    </w:rPr>
  </w:style>
  <w:style w:type="character" w:styleId="8" w:customStyle="1">
    <w:name w:val="Заголовок 8 Знак"/>
    <w:basedOn w:val="DefaultParagraphFont"/>
    <w:uiPriority w:val="9"/>
    <w:semiHidden/>
    <w:qFormat/>
    <w:rsid w:val="00da61c5"/>
    <w:rPr>
      <w:rFonts w:eastAsia="" w:cs="" w:cstheme="majorBidi" w:eastAsiaTheme="majorEastAsia"/>
      <w:i/>
      <w:iCs/>
      <w:color w:themeColor="text1" w:themeTint="d8" w:val="272727"/>
      <w:kern w:val="0"/>
      <w:sz w:val="28"/>
      <w:szCs w:val="22"/>
      <w:lang w:val="en-US"/>
      <w14:ligatures w14:val="none"/>
    </w:rPr>
  </w:style>
  <w:style w:type="character" w:styleId="9" w:customStyle="1">
    <w:name w:val="Заголовок 9 Знак"/>
    <w:basedOn w:val="DefaultParagraphFont"/>
    <w:uiPriority w:val="9"/>
    <w:semiHidden/>
    <w:qFormat/>
    <w:rsid w:val="00da61c5"/>
    <w:rPr>
      <w:rFonts w:eastAsia="" w:cs="" w:cstheme="majorBidi" w:eastAsiaTheme="majorEastAsia"/>
      <w:color w:themeColor="text1" w:themeTint="d8" w:val="272727"/>
      <w:kern w:val="0"/>
      <w:sz w:val="28"/>
      <w:szCs w:val="22"/>
      <w:lang w:val="en-US"/>
      <w14:ligatures w14:val="none"/>
    </w:rPr>
  </w:style>
  <w:style w:type="character" w:styleId="Style6" w:customStyle="1">
    <w:name w:val="Заголовок Знак"/>
    <w:basedOn w:val="DefaultParagraphFont"/>
    <w:uiPriority w:val="10"/>
    <w:qFormat/>
    <w:rsid w:val="00da61c5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  <w:lang w:val="en-US"/>
      <w14:ligatures w14:val="none"/>
    </w:rPr>
  </w:style>
  <w:style w:type="character" w:styleId="Style7" w:customStyle="1">
    <w:name w:val="Подзаголовок Знак"/>
    <w:basedOn w:val="DefaultParagraphFont"/>
    <w:uiPriority w:val="11"/>
    <w:qFormat/>
    <w:rsid w:val="00da61c5"/>
    <w:rPr>
      <w:rFonts w:eastAsia="" w:cs="" w:cstheme="majorBidi" w:eastAsiaTheme="majorEastAsia"/>
      <w:color w:themeColor="text1" w:themeTint="a6" w:val="595959"/>
      <w:spacing w:val="15"/>
      <w:kern w:val="0"/>
      <w:sz w:val="28"/>
      <w:szCs w:val="28"/>
      <w:lang w:val="en-US"/>
      <w14:ligatures w14:val="none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da61c5"/>
    <w:rPr>
      <w:rFonts w:ascii="Times New Roman" w:hAnsi="Times New Roman" w:cs="Calibri"/>
      <w:i/>
      <w:iCs/>
      <w:color w:themeColor="text1" w:themeTint="bf" w:val="404040"/>
      <w:kern w:val="0"/>
      <w:sz w:val="28"/>
      <w:szCs w:val="22"/>
      <w:lang w:val="en-US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da61c5"/>
    <w:rPr>
      <w:i/>
      <w:iCs/>
      <w:color w:themeColor="accent1" w:themeShade="bf" w:val="0F4761"/>
    </w:rPr>
  </w:style>
  <w:style w:type="character" w:styleId="Style8" w:customStyle="1">
    <w:name w:val="Выделенная цитата Знак"/>
    <w:basedOn w:val="DefaultParagraphFont"/>
    <w:link w:val="IntenseQuote"/>
    <w:uiPriority w:val="30"/>
    <w:qFormat/>
    <w:rsid w:val="00da61c5"/>
    <w:rPr>
      <w:rFonts w:ascii="Times New Roman" w:hAnsi="Times New Roman" w:cs="Calibri"/>
      <w:i/>
      <w:iCs/>
      <w:color w:themeColor="accent1" w:themeShade="bf" w:val="0F4761"/>
      <w:kern w:val="0"/>
      <w:sz w:val="28"/>
      <w:szCs w:val="22"/>
      <w:lang w:val="en-US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da61c5"/>
    <w:rPr>
      <w:b/>
      <w:bCs/>
      <w:smallCaps/>
      <w:color w:themeColor="accent1" w:themeShade="bf" w:val="0F4761"/>
      <w:spacing w:val="5"/>
    </w:rPr>
  </w:style>
  <w:style w:type="character" w:styleId="Hyperlink">
    <w:name w:val="Hyperlink"/>
    <w:basedOn w:val="DefaultParagraphFont"/>
    <w:uiPriority w:val="99"/>
    <w:unhideWhenUsed/>
    <w:rsid w:val="00684263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684263"/>
    <w:rPr>
      <w:color w:val="605E5C"/>
      <w:shd w:fill="E1DFDD" w:val="clear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d237b3"/>
    <w:rPr>
      <w:rFonts w:ascii="Times New Roman" w:hAnsi="Times New Roman" w:cs="Calibri"/>
      <w:color w:val="000000"/>
      <w:kern w:val="0"/>
      <w:sz w:val="28"/>
      <w:szCs w:val="22"/>
      <w:lang w:val="en-US"/>
      <w14:ligatures w14:val="none"/>
    </w:rPr>
  </w:style>
  <w:style w:type="character" w:styleId="Style10" w:customStyle="1">
    <w:name w:val="Нижний колонтитул Знак"/>
    <w:basedOn w:val="DefaultParagraphFont"/>
    <w:uiPriority w:val="99"/>
    <w:qFormat/>
    <w:rsid w:val="00d237b3"/>
    <w:rPr>
      <w:rFonts w:ascii="Times New Roman" w:hAnsi="Times New Roman" w:cs="Calibri"/>
      <w:color w:val="000000"/>
      <w:kern w:val="0"/>
      <w:sz w:val="28"/>
      <w:szCs w:val="22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7e3f17"/>
    <w:rPr>
      <w:color w:themeColor="followedHyperlink" w:val="96607D"/>
      <w:u w:val="single"/>
    </w:rPr>
  </w:style>
  <w:style w:type="character" w:styleId="Style11" w:customStyle="1">
    <w:name w:val="Таблица Знак"/>
    <w:basedOn w:val="DefaultParagraphFont"/>
    <w:link w:val="Style16"/>
    <w:qFormat/>
    <w:rsid w:val="009546d3"/>
    <w:rPr>
      <w:rFonts w:ascii="Times New Roman" w:hAnsi="Times New Roman" w:cs="Calibri"/>
      <w:color w:val="000000"/>
      <w:kern w:val="0"/>
      <w:szCs w:val="20"/>
      <w14:ligatures w14:val="none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uiPriority w:val="35"/>
    <w:unhideWhenUsed/>
    <w:qFormat/>
    <w:rsid w:val="007e3f17"/>
    <w:pPr>
      <w:spacing w:lineRule="auto" w:line="240" w:before="0" w:after="200"/>
    </w:pPr>
    <w:rPr>
      <w:i/>
      <w:iCs/>
      <w:color w:themeColor="text2" w:val="0E2841"/>
      <w:sz w:val="18"/>
      <w:szCs w:val="18"/>
    </w:rPr>
  </w:style>
  <w:style w:type="paragraph" w:styleId="Style13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4" w:customStyle="1">
    <w:name w:val="Рисунки"/>
    <w:basedOn w:val="Normal"/>
    <w:link w:val="Style5"/>
    <w:autoRedefine/>
    <w:qFormat/>
    <w:rsid w:val="008c19c0"/>
    <w:pPr>
      <w:ind w:hanging="0"/>
      <w:jc w:val="center"/>
    </w:pPr>
    <w:rPr>
      <w:kern w:val="2"/>
      <w:szCs w:val="24"/>
      <w:lang w:val="ru-RU"/>
      <w14:ligatures w14:val="standardContextual"/>
    </w:rPr>
  </w:style>
  <w:style w:type="paragraph" w:styleId="11" w:customStyle="1">
    <w:name w:val="Заголовок1"/>
    <w:basedOn w:val="Normal"/>
    <w:link w:val="Char"/>
    <w:autoRedefine/>
    <w:qFormat/>
    <w:rsid w:val="00355742"/>
    <w:pPr>
      <w:ind w:hanging="0"/>
      <w:jc w:val="center"/>
    </w:pPr>
    <w:rPr>
      <w:rFonts w:eastAsia="Times New Roman" w:cs="Times New Roman"/>
      <w:caps/>
      <w:kern w:val="2"/>
      <w:szCs w:val="24"/>
      <w:lang w:val="ru-RU"/>
      <w14:ligatures w14:val="standardContextual"/>
    </w:rPr>
  </w:style>
  <w:style w:type="paragraph" w:styleId="Title">
    <w:name w:val="Title"/>
    <w:basedOn w:val="Normal"/>
    <w:next w:val="Normal"/>
    <w:link w:val="Style6"/>
    <w:uiPriority w:val="10"/>
    <w:qFormat/>
    <w:rsid w:val="00da61c5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color w:val="auto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7"/>
    <w:uiPriority w:val="11"/>
    <w:qFormat/>
    <w:rsid w:val="00da61c5"/>
    <w:pPr>
      <w:spacing w:before="0" w:after="160"/>
      <w:ind w:firstLine="709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da61c5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da61c5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Style8"/>
    <w:uiPriority w:val="30"/>
    <w:qFormat/>
    <w:rsid w:val="00da6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user2">
    <w:name w:val="Колонтитулы (user)"/>
    <w:basedOn w:val="Normal"/>
    <w:qFormat/>
    <w:pPr/>
    <w:rPr/>
  </w:style>
  <w:style w:type="paragraph" w:styleId="Style15">
    <w:name w:val="Колонтитулы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d237b3"/>
    <w:pPr>
      <w:tabs>
        <w:tab w:val="clear" w:pos="708"/>
        <w:tab w:val="center" w:pos="4677" w:leader="none"/>
        <w:tab w:val="right" w:pos="9355" w:leader="none"/>
      </w:tabs>
      <w:spacing w:lineRule="auto" w:line="240"/>
    </w:pPr>
    <w:rPr/>
  </w:style>
  <w:style w:type="paragraph" w:styleId="Footer">
    <w:name w:val="footer"/>
    <w:basedOn w:val="Normal"/>
    <w:link w:val="Style10"/>
    <w:uiPriority w:val="99"/>
    <w:unhideWhenUsed/>
    <w:rsid w:val="00d237b3"/>
    <w:pPr>
      <w:tabs>
        <w:tab w:val="clear" w:pos="708"/>
        <w:tab w:val="center" w:pos="4677" w:leader="none"/>
        <w:tab w:val="right" w:pos="9355" w:leader="none"/>
      </w:tabs>
      <w:spacing w:lineRule="auto" w:line="240"/>
    </w:pPr>
    <w:rPr/>
  </w:style>
  <w:style w:type="paragraph" w:styleId="Style16" w:customStyle="1">
    <w:name w:val="Таблица"/>
    <w:basedOn w:val="Normal"/>
    <w:link w:val="Style11"/>
    <w:qFormat/>
    <w:rsid w:val="009546d3"/>
    <w:pPr>
      <w:ind w:hanging="0"/>
    </w:pPr>
    <w:rPr>
      <w:sz w:val="24"/>
      <w:szCs w:val="20"/>
      <w:lang w:val="ru-RU"/>
    </w:rPr>
  </w:style>
  <w:style w:type="paragraph" w:styleId="user3">
    <w:name w:val="Таблица (user)"/>
    <w:basedOn w:val="Caption"/>
    <w:qFormat/>
    <w:pPr/>
    <w:rPr/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39"/>
    <w:rsid w:val="001c1d1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Application>LibreOffice/26.2.6.3$Windows_X86_64 LibreOffice_project/8221e31b3ac356a1623c672912a3d2b492f7e3d1</Application>
  <AppVersion>15.0000</AppVersion>
  <Pages>7</Pages>
  <Words>847</Words>
  <Characters>5421</Characters>
  <CharactersWithSpaces>6093</CharactersWithSpaces>
  <Paragraphs>214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2026-09-30T17:25:00Z</dcterms:created>
  <dc:creator>Ilya Tishkov</dc:creator>
  <dc:description/>
  <dc:language>ru-RU</dc:language>
  <cp:lastModifiedBy/>
  <dcterms:modified xsi:type="dcterms:W3CDTF">2026-10-09T11:11:21Z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